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079D" w14:textId="77777777" w:rsidR="00450A03" w:rsidRDefault="0018314E">
      <w:pPr>
        <w:jc w:val="center"/>
        <w:rPr>
          <w:rFonts w:cs="Arial"/>
          <w:b/>
          <w:bCs/>
          <w:sz w:val="32"/>
          <w:szCs w:val="32"/>
        </w:rPr>
      </w:pPr>
      <w:bookmarkStart w:id="0" w:name="OLE_LINK7"/>
      <w:bookmarkStart w:id="1" w:name="OLE_LINK6"/>
      <w:r>
        <w:rPr>
          <w:rFonts w:cs="Arial"/>
          <w:b/>
          <w:bCs/>
          <w:sz w:val="32"/>
          <w:szCs w:val="32"/>
        </w:rPr>
        <w:t xml:space="preserve">Chinese Philosophy and Culture </w:t>
      </w:r>
      <w:r>
        <w:rPr>
          <w:rFonts w:cs="Arial" w:hint="eastAsia"/>
          <w:b/>
          <w:bCs/>
          <w:sz w:val="32"/>
          <w:szCs w:val="32"/>
        </w:rPr>
        <w:t>program&amp; Chinese Religious Studies program</w:t>
      </w:r>
      <w:r>
        <w:rPr>
          <w:rFonts w:cs="Arial"/>
          <w:b/>
          <w:bCs/>
          <w:sz w:val="32"/>
          <w:szCs w:val="32"/>
        </w:rPr>
        <w:t>, School of Philosophy</w:t>
      </w:r>
    </w:p>
    <w:p w14:paraId="682EB481" w14:textId="77777777" w:rsidR="00450A03" w:rsidRDefault="0018314E">
      <w:pPr>
        <w:jc w:val="center"/>
        <w:rPr>
          <w:rFonts w:ascii="黑体" w:eastAsia="黑体" w:hAnsi="黑体" w:cs="Arial"/>
          <w:b/>
          <w:bCs/>
          <w:sz w:val="32"/>
          <w:szCs w:val="32"/>
        </w:rPr>
      </w:pPr>
      <w:r>
        <w:rPr>
          <w:rFonts w:ascii="黑体" w:eastAsia="黑体" w:hAnsi="黑体" w:cs="Arial" w:hint="eastAsia"/>
          <w:b/>
          <w:bCs/>
          <w:sz w:val="32"/>
          <w:szCs w:val="32"/>
        </w:rPr>
        <w:t>哲学学院</w:t>
      </w:r>
      <w:r>
        <w:rPr>
          <w:rFonts w:ascii="黑体" w:eastAsia="黑体" w:hAnsi="黑体" w:cs="Arial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Arial" w:hint="eastAsia"/>
          <w:b/>
          <w:bCs/>
          <w:sz w:val="32"/>
          <w:szCs w:val="32"/>
        </w:rPr>
        <w:t>“中国哲学与文化”</w:t>
      </w:r>
      <w:r>
        <w:rPr>
          <w:rFonts w:ascii="黑体" w:eastAsia="黑体" w:hAnsi="黑体" w:cs="Arial" w:hint="eastAsia"/>
          <w:b/>
          <w:bCs/>
          <w:sz w:val="32"/>
          <w:szCs w:val="32"/>
        </w:rPr>
        <w:t>&amp;</w:t>
      </w:r>
      <w:r>
        <w:rPr>
          <w:rFonts w:ascii="黑体" w:eastAsia="黑体" w:hAnsi="黑体" w:cs="Arial" w:hint="eastAsia"/>
          <w:b/>
          <w:bCs/>
          <w:sz w:val="32"/>
          <w:szCs w:val="32"/>
        </w:rPr>
        <w:t>“中国宗教”全英文硕士项目</w:t>
      </w:r>
    </w:p>
    <w:p w14:paraId="62CF989D" w14:textId="77777777" w:rsidR="00450A03" w:rsidRDefault="0018314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EMA Courses for FALL 202</w:t>
      </w:r>
      <w:r>
        <w:rPr>
          <w:rFonts w:cs="Arial" w:hint="eastAsia"/>
          <w:b/>
          <w:bCs/>
          <w:sz w:val="32"/>
          <w:szCs w:val="32"/>
        </w:rPr>
        <w:t>4</w:t>
      </w: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1851"/>
        <w:gridCol w:w="955"/>
        <w:gridCol w:w="2501"/>
        <w:gridCol w:w="2169"/>
        <w:gridCol w:w="2843"/>
      </w:tblGrid>
      <w:tr w:rsidR="00450A03" w14:paraId="24721026" w14:textId="77777777">
        <w:trPr>
          <w:trHeight w:val="480"/>
        </w:trPr>
        <w:tc>
          <w:tcPr>
            <w:tcW w:w="1843" w:type="dxa"/>
            <w:vAlign w:val="center"/>
          </w:tcPr>
          <w:p w14:paraId="511EB38C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>
              <w:rPr>
                <w:rFonts w:ascii="Times New Roman" w:hAnsi="Times New Roman"/>
                <w:b/>
              </w:rPr>
              <w:t>C</w:t>
            </w:r>
            <w:bookmarkEnd w:id="0"/>
            <w:bookmarkEnd w:id="1"/>
            <w:r>
              <w:rPr>
                <w:rFonts w:ascii="Times New Roman" w:hAnsi="Times New Roman"/>
                <w:b/>
              </w:rPr>
              <w:t>ode/</w:t>
            </w:r>
            <w:r>
              <w:rPr>
                <w:rFonts w:ascii="Times New Roman" w:hAnsi="Times New Roman"/>
                <w:b/>
              </w:rPr>
              <w:t>课程代码</w:t>
            </w:r>
          </w:p>
        </w:tc>
        <w:tc>
          <w:tcPr>
            <w:tcW w:w="3261" w:type="dxa"/>
            <w:vAlign w:val="center"/>
          </w:tcPr>
          <w:p w14:paraId="21DAED02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>
              <w:rPr>
                <w:rFonts w:ascii="Times New Roman" w:hAnsi="Times New Roman"/>
                <w:b/>
              </w:rPr>
              <w:t>Title/</w:t>
            </w:r>
            <w:r>
              <w:rPr>
                <w:rFonts w:ascii="Times New Roman" w:hAnsi="Times New Roman"/>
                <w:b/>
              </w:rPr>
              <w:t>课程名</w:t>
            </w:r>
            <w:r>
              <w:rPr>
                <w:rFonts w:ascii="Times New Roman" w:hAnsi="Times New Roman" w:hint="eastAsia"/>
                <w:b/>
              </w:rPr>
              <w:t>称</w:t>
            </w:r>
          </w:p>
        </w:tc>
        <w:tc>
          <w:tcPr>
            <w:tcW w:w="1851" w:type="dxa"/>
            <w:vAlign w:val="center"/>
          </w:tcPr>
          <w:p w14:paraId="66C335D3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Category/</w:t>
            </w:r>
            <w:r>
              <w:rPr>
                <w:rFonts w:ascii="Times New Roman" w:hAnsi="Times New Roman"/>
                <w:b/>
              </w:rPr>
              <w:t>课程性质</w:t>
            </w:r>
          </w:p>
        </w:tc>
        <w:tc>
          <w:tcPr>
            <w:tcW w:w="955" w:type="dxa"/>
            <w:vAlign w:val="center"/>
          </w:tcPr>
          <w:p w14:paraId="69F4C028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Credit/</w:t>
            </w:r>
            <w:r>
              <w:rPr>
                <w:rFonts w:ascii="Times New Roman" w:hAnsi="Times New Roman"/>
                <w:b/>
              </w:rPr>
              <w:t>学分</w:t>
            </w:r>
          </w:p>
        </w:tc>
        <w:tc>
          <w:tcPr>
            <w:tcW w:w="2501" w:type="dxa"/>
            <w:vAlign w:val="center"/>
          </w:tcPr>
          <w:p w14:paraId="6D7CBCEF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Instructor/</w:t>
            </w:r>
            <w:r>
              <w:rPr>
                <w:rFonts w:ascii="Times New Roman" w:hAnsi="Times New Roman"/>
                <w:b/>
              </w:rPr>
              <w:t>教师</w:t>
            </w:r>
          </w:p>
        </w:tc>
        <w:tc>
          <w:tcPr>
            <w:tcW w:w="2169" w:type="dxa"/>
            <w:vAlign w:val="center"/>
          </w:tcPr>
          <w:p w14:paraId="65690712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Time/</w:t>
            </w: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2843" w:type="dxa"/>
            <w:vAlign w:val="center"/>
          </w:tcPr>
          <w:p w14:paraId="09412D43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Room/</w:t>
            </w:r>
            <w:r>
              <w:rPr>
                <w:rFonts w:ascii="Times New Roman" w:hAnsi="Times New Roman"/>
                <w:b/>
              </w:rPr>
              <w:t>教室</w:t>
            </w:r>
          </w:p>
        </w:tc>
      </w:tr>
      <w:tr w:rsidR="00450A03" w14:paraId="6D035FC1" w14:textId="77777777">
        <w:trPr>
          <w:trHeight w:val="1017"/>
        </w:trPr>
        <w:tc>
          <w:tcPr>
            <w:tcW w:w="1843" w:type="dxa"/>
            <w:vAlign w:val="center"/>
          </w:tcPr>
          <w:p w14:paraId="68E3D339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MAST610163</w:t>
            </w:r>
          </w:p>
        </w:tc>
        <w:tc>
          <w:tcPr>
            <w:tcW w:w="3261" w:type="dxa"/>
            <w:vAlign w:val="center"/>
          </w:tcPr>
          <w:p w14:paraId="065770EE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Frontier of Chinese and Western Political Theory</w:t>
            </w:r>
          </w:p>
          <w:p w14:paraId="072B1C7C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中西政治理论前沿</w:t>
            </w:r>
          </w:p>
        </w:tc>
        <w:tc>
          <w:tcPr>
            <w:tcW w:w="1851" w:type="dxa"/>
            <w:vAlign w:val="center"/>
          </w:tcPr>
          <w:p w14:paraId="04E26D8F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  <w:p w14:paraId="1BF06E4E" w14:textId="11A382AC" w:rsidR="000F42EE" w:rsidRDefault="000F42E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our EMA students only)</w:t>
            </w:r>
          </w:p>
        </w:tc>
        <w:tc>
          <w:tcPr>
            <w:tcW w:w="955" w:type="dxa"/>
            <w:vAlign w:val="center"/>
          </w:tcPr>
          <w:p w14:paraId="71C47515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14:paraId="4D003AE8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rof.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Bai </w:t>
            </w:r>
            <w:proofErr w:type="spellStart"/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Tongdong</w:t>
            </w:r>
            <w:proofErr w:type="spellEnd"/>
          </w:p>
          <w:p w14:paraId="0587510A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Prof. Zhang </w:t>
            </w:r>
            <w:proofErr w:type="spellStart"/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Shuangli</w:t>
            </w:r>
            <w:proofErr w:type="spellEnd"/>
          </w:p>
          <w:p w14:paraId="18CCA32A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白彤东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张双利</w:t>
            </w:r>
          </w:p>
        </w:tc>
        <w:tc>
          <w:tcPr>
            <w:tcW w:w="2169" w:type="dxa"/>
            <w:vAlign w:val="center"/>
          </w:tcPr>
          <w:p w14:paraId="7D9C3189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Friday</w:t>
            </w:r>
          </w:p>
          <w:p w14:paraId="61AD19BF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11-13</w:t>
            </w:r>
          </w:p>
          <w:p w14:paraId="6D6FD9C6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(18:30-21:05)</w:t>
            </w:r>
          </w:p>
        </w:tc>
        <w:tc>
          <w:tcPr>
            <w:tcW w:w="2843" w:type="dxa"/>
            <w:vAlign w:val="center"/>
          </w:tcPr>
          <w:p w14:paraId="6C254635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Rm. 2404</w:t>
            </w:r>
          </w:p>
          <w:p w14:paraId="5587489C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Main Building,</w:t>
            </w:r>
          </w:p>
          <w:p w14:paraId="7695F878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Western Guanghua Tower</w:t>
            </w:r>
          </w:p>
        </w:tc>
      </w:tr>
      <w:tr w:rsidR="00450A03" w14:paraId="6038A840" w14:textId="77777777">
        <w:trPr>
          <w:trHeight w:val="1017"/>
        </w:trPr>
        <w:tc>
          <w:tcPr>
            <w:tcW w:w="1843" w:type="dxa"/>
            <w:vAlign w:val="center"/>
          </w:tcPr>
          <w:p w14:paraId="59B9381C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20067</w:t>
            </w:r>
          </w:p>
        </w:tc>
        <w:tc>
          <w:tcPr>
            <w:tcW w:w="3261" w:type="dxa"/>
            <w:vAlign w:val="center"/>
          </w:tcPr>
          <w:p w14:paraId="31AA7938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re-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 P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ilosophy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(Confucianism and Legalism)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先秦哲学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（儒家与法家）</w:t>
            </w:r>
          </w:p>
        </w:tc>
        <w:tc>
          <w:tcPr>
            <w:tcW w:w="1851" w:type="dxa"/>
            <w:vAlign w:val="center"/>
          </w:tcPr>
          <w:p w14:paraId="73F91429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955" w:type="dxa"/>
            <w:vAlign w:val="center"/>
          </w:tcPr>
          <w:p w14:paraId="3587594A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14:paraId="2479310B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rof.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 Bai </w:t>
            </w:r>
            <w:proofErr w:type="spellStart"/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Tongdong</w:t>
            </w:r>
            <w:proofErr w:type="spellEnd"/>
          </w:p>
          <w:p w14:paraId="1DE4A569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白彤东</w:t>
            </w:r>
          </w:p>
        </w:tc>
        <w:tc>
          <w:tcPr>
            <w:tcW w:w="2169" w:type="dxa"/>
            <w:vAlign w:val="center"/>
          </w:tcPr>
          <w:p w14:paraId="585B3F92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Wednesday</w:t>
            </w:r>
          </w:p>
          <w:p w14:paraId="1F291E08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3-5</w:t>
            </w:r>
          </w:p>
          <w:p w14:paraId="28663D9F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(9:55-12:30)</w:t>
            </w:r>
          </w:p>
        </w:tc>
        <w:tc>
          <w:tcPr>
            <w:tcW w:w="2843" w:type="dxa"/>
            <w:vAlign w:val="center"/>
          </w:tcPr>
          <w:p w14:paraId="3FA2B64E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Rm. 204</w:t>
            </w:r>
          </w:p>
          <w:p w14:paraId="6B8807BC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Attached Building,</w:t>
            </w:r>
          </w:p>
          <w:p w14:paraId="622E6769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Western Guanghua Tower</w:t>
            </w:r>
          </w:p>
        </w:tc>
      </w:tr>
      <w:tr w:rsidR="00450A03" w14:paraId="096607F6" w14:textId="77777777">
        <w:trPr>
          <w:trHeight w:val="1377"/>
        </w:trPr>
        <w:tc>
          <w:tcPr>
            <w:tcW w:w="1843" w:type="dxa"/>
            <w:vAlign w:val="center"/>
          </w:tcPr>
          <w:p w14:paraId="6232B52C" w14:textId="77777777" w:rsidR="00450A03" w:rsidRDefault="0018314E">
            <w:pPr>
              <w:spacing w:line="360" w:lineRule="exact"/>
              <w:ind w:firstLineChars="100" w:firstLine="240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PHIL620068</w:t>
            </w:r>
          </w:p>
        </w:tc>
        <w:tc>
          <w:tcPr>
            <w:tcW w:w="3261" w:type="dxa"/>
            <w:vAlign w:val="center"/>
          </w:tcPr>
          <w:p w14:paraId="3191722F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re-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 P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ilosophy I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</w:t>
            </w:r>
          </w:p>
          <w:p w14:paraId="61470148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Taoism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Mohism)</w:t>
            </w:r>
          </w:p>
          <w:p w14:paraId="4E5D5630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先秦哲学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II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（道家与墨家）</w:t>
            </w:r>
          </w:p>
        </w:tc>
        <w:tc>
          <w:tcPr>
            <w:tcW w:w="1851" w:type="dxa"/>
            <w:vAlign w:val="center"/>
          </w:tcPr>
          <w:p w14:paraId="6DC05D48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955" w:type="dxa"/>
            <w:vAlign w:val="center"/>
          </w:tcPr>
          <w:p w14:paraId="07C777F0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14:paraId="2CD0B30D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Cai </w:t>
            </w:r>
            <w:proofErr w:type="spellStart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Qinghua</w:t>
            </w:r>
            <w:proofErr w:type="spellEnd"/>
          </w:p>
          <w:p w14:paraId="0A50F181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才清华</w:t>
            </w:r>
          </w:p>
        </w:tc>
        <w:tc>
          <w:tcPr>
            <w:tcW w:w="2169" w:type="dxa"/>
            <w:vAlign w:val="center"/>
          </w:tcPr>
          <w:p w14:paraId="5E4DA7FF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Tuesday</w:t>
            </w:r>
          </w:p>
          <w:p w14:paraId="08EA5BD3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3-5</w:t>
            </w:r>
          </w:p>
          <w:p w14:paraId="287A9184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(9:55-12:30)</w:t>
            </w:r>
          </w:p>
        </w:tc>
        <w:tc>
          <w:tcPr>
            <w:tcW w:w="2843" w:type="dxa"/>
            <w:vAlign w:val="center"/>
          </w:tcPr>
          <w:p w14:paraId="6432BC13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Rm. 2410</w:t>
            </w:r>
          </w:p>
          <w:p w14:paraId="7ADA5B3D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Main Building,</w:t>
            </w:r>
          </w:p>
          <w:p w14:paraId="1CA167EC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Western Guanghua Tower</w:t>
            </w:r>
          </w:p>
        </w:tc>
      </w:tr>
      <w:tr w:rsidR="00450A03" w14:paraId="51E574CA" w14:textId="77777777">
        <w:trPr>
          <w:trHeight w:val="1377"/>
        </w:trPr>
        <w:tc>
          <w:tcPr>
            <w:tcW w:w="1843" w:type="dxa"/>
            <w:vAlign w:val="center"/>
          </w:tcPr>
          <w:p w14:paraId="4A44B5E7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0075</w:t>
            </w:r>
          </w:p>
        </w:tc>
        <w:tc>
          <w:tcPr>
            <w:tcW w:w="3261" w:type="dxa"/>
            <w:vAlign w:val="center"/>
          </w:tcPr>
          <w:p w14:paraId="04DE3624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Introduction to Buddhist Philosophy</w:t>
            </w:r>
          </w:p>
          <w:p w14:paraId="49032952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佛教哲学概论（全英文）</w:t>
            </w:r>
          </w:p>
        </w:tc>
        <w:tc>
          <w:tcPr>
            <w:tcW w:w="1851" w:type="dxa"/>
            <w:vAlign w:val="center"/>
          </w:tcPr>
          <w:p w14:paraId="195516CB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955" w:type="dxa"/>
            <w:vAlign w:val="center"/>
          </w:tcPr>
          <w:p w14:paraId="705821B7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14:paraId="1CA825FD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Prof. Tang </w:t>
            </w:r>
            <w:proofErr w:type="spellStart"/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Mingjun</w:t>
            </w:r>
            <w:proofErr w:type="spellEnd"/>
          </w:p>
          <w:p w14:paraId="00125DA0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汤铭钧</w:t>
            </w:r>
            <w:proofErr w:type="gramEnd"/>
          </w:p>
        </w:tc>
        <w:tc>
          <w:tcPr>
            <w:tcW w:w="2169" w:type="dxa"/>
            <w:vAlign w:val="center"/>
          </w:tcPr>
          <w:p w14:paraId="5B9E6537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Thursday</w:t>
            </w:r>
          </w:p>
          <w:p w14:paraId="765AE1F9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6-8</w:t>
            </w:r>
          </w:p>
          <w:p w14:paraId="1B785442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(13:30-16:10)</w:t>
            </w:r>
          </w:p>
        </w:tc>
        <w:tc>
          <w:tcPr>
            <w:tcW w:w="2843" w:type="dxa"/>
            <w:vAlign w:val="center"/>
          </w:tcPr>
          <w:p w14:paraId="669DE19F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Rm. 5312</w:t>
            </w:r>
          </w:p>
          <w:p w14:paraId="19962F1A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Fifth Teaching Building</w:t>
            </w:r>
          </w:p>
        </w:tc>
      </w:tr>
      <w:tr w:rsidR="00450A03" w14:paraId="6CC55994" w14:textId="77777777">
        <w:trPr>
          <w:trHeight w:val="1377"/>
        </w:trPr>
        <w:tc>
          <w:tcPr>
            <w:tcW w:w="1843" w:type="dxa"/>
            <w:vAlign w:val="center"/>
          </w:tcPr>
          <w:p w14:paraId="306B16F6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PHIL630078</w:t>
            </w:r>
          </w:p>
        </w:tc>
        <w:tc>
          <w:tcPr>
            <w:tcW w:w="3261" w:type="dxa"/>
            <w:vAlign w:val="center"/>
          </w:tcPr>
          <w:p w14:paraId="08A1DB4A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Introduction to Model Theory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模型论导论</w:t>
            </w:r>
          </w:p>
        </w:tc>
        <w:tc>
          <w:tcPr>
            <w:tcW w:w="1851" w:type="dxa"/>
            <w:vAlign w:val="center"/>
          </w:tcPr>
          <w:p w14:paraId="1C79A62A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Elective</w:t>
            </w:r>
          </w:p>
        </w:tc>
        <w:tc>
          <w:tcPr>
            <w:tcW w:w="955" w:type="dxa"/>
            <w:vAlign w:val="center"/>
          </w:tcPr>
          <w:p w14:paraId="6C5C2BC0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14:paraId="27175C13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Prof. Johnson </w:t>
            </w:r>
          </w:p>
          <w:p w14:paraId="25F42758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Prof. William Andrew</w:t>
            </w:r>
          </w:p>
        </w:tc>
        <w:tc>
          <w:tcPr>
            <w:tcW w:w="2169" w:type="dxa"/>
            <w:vAlign w:val="center"/>
          </w:tcPr>
          <w:p w14:paraId="5EF17C05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Monday</w:t>
            </w:r>
          </w:p>
          <w:p w14:paraId="1D76CA2A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3-5</w:t>
            </w:r>
          </w:p>
          <w:p w14:paraId="012820D7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(9:55-12:30)</w:t>
            </w:r>
          </w:p>
        </w:tc>
        <w:tc>
          <w:tcPr>
            <w:tcW w:w="2843" w:type="dxa"/>
            <w:vAlign w:val="center"/>
          </w:tcPr>
          <w:p w14:paraId="5360C4B9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Rm. 2210</w:t>
            </w:r>
          </w:p>
          <w:p w14:paraId="3BB8655F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Second Teaching Building</w:t>
            </w:r>
          </w:p>
        </w:tc>
      </w:tr>
      <w:tr w:rsidR="00450A03" w14:paraId="13A8CD0B" w14:textId="77777777">
        <w:trPr>
          <w:trHeight w:val="1377"/>
        </w:trPr>
        <w:tc>
          <w:tcPr>
            <w:tcW w:w="1843" w:type="dxa"/>
            <w:vAlign w:val="center"/>
          </w:tcPr>
          <w:p w14:paraId="5DFF5165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PHIL617005</w:t>
            </w:r>
          </w:p>
        </w:tc>
        <w:tc>
          <w:tcPr>
            <w:tcW w:w="3261" w:type="dxa"/>
            <w:vAlign w:val="center"/>
          </w:tcPr>
          <w:p w14:paraId="4526EC3E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Non-classical Logic</w:t>
            </w:r>
          </w:p>
          <w:p w14:paraId="6FCAAABC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非经典逻辑</w:t>
            </w:r>
          </w:p>
        </w:tc>
        <w:tc>
          <w:tcPr>
            <w:tcW w:w="1851" w:type="dxa"/>
            <w:vAlign w:val="center"/>
          </w:tcPr>
          <w:p w14:paraId="26F8F5F5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Elective</w:t>
            </w:r>
          </w:p>
        </w:tc>
        <w:tc>
          <w:tcPr>
            <w:tcW w:w="955" w:type="dxa"/>
            <w:vAlign w:val="center"/>
          </w:tcPr>
          <w:p w14:paraId="30176AF3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14:paraId="23871B60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Prof. Eberhard </w:t>
            </w:r>
            <w:proofErr w:type="spellStart"/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Guhe</w:t>
            </w:r>
            <w:proofErr w:type="spellEnd"/>
          </w:p>
        </w:tc>
        <w:tc>
          <w:tcPr>
            <w:tcW w:w="2169" w:type="dxa"/>
            <w:vAlign w:val="center"/>
          </w:tcPr>
          <w:p w14:paraId="75592BD4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Monday</w:t>
            </w:r>
          </w:p>
          <w:p w14:paraId="0C7D3D04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11-12</w:t>
            </w:r>
          </w:p>
          <w:p w14:paraId="2508D601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(18:30-20:10)</w:t>
            </w:r>
          </w:p>
        </w:tc>
        <w:tc>
          <w:tcPr>
            <w:tcW w:w="2843" w:type="dxa"/>
            <w:vAlign w:val="center"/>
          </w:tcPr>
          <w:p w14:paraId="57267229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Rm. 203</w:t>
            </w:r>
          </w:p>
          <w:p w14:paraId="3E1B8B4D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Attached Building,</w:t>
            </w:r>
          </w:p>
          <w:p w14:paraId="43AB8640" w14:textId="77777777" w:rsidR="00450A03" w:rsidRDefault="0018314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Western Guanghua Tower</w:t>
            </w:r>
          </w:p>
        </w:tc>
      </w:tr>
    </w:tbl>
    <w:p w14:paraId="1BA55609" w14:textId="77777777" w:rsidR="00450A03" w:rsidRDefault="0018314E">
      <w:pPr>
        <w:ind w:firstLineChars="1250" w:firstLine="2635"/>
        <w:jc w:val="left"/>
        <w:rPr>
          <w:color w:val="000000"/>
        </w:rPr>
      </w:pPr>
      <w:r>
        <w:rPr>
          <w:rFonts w:ascii="Tahoma" w:hAnsi="Tahoma" w:cs="Tahoma"/>
          <w:b/>
          <w:kern w:val="0"/>
          <w:szCs w:val="21"/>
        </w:rPr>
        <w:t xml:space="preserve">            </w:t>
      </w:r>
      <w:r>
        <w:rPr>
          <w:color w:val="000000"/>
        </w:rPr>
        <w:t xml:space="preserve">            </w:t>
      </w:r>
    </w:p>
    <w:p w14:paraId="30E24D5E" w14:textId="77777777" w:rsidR="00450A03" w:rsidRDefault="0018314E">
      <w:pPr>
        <w:widowControl/>
        <w:jc w:val="left"/>
        <w:rPr>
          <w:rFonts w:ascii="Times New Roman" w:hAnsi="Times New Roman"/>
          <w:color w:val="222222"/>
          <w:kern w:val="0"/>
          <w:sz w:val="24"/>
          <w:szCs w:val="24"/>
        </w:rPr>
      </w:pPr>
      <w:r>
        <w:rPr>
          <w:rFonts w:ascii="Times New Roman" w:hAnsi="Times New Roman"/>
          <w:color w:val="222222"/>
          <w:kern w:val="0"/>
          <w:sz w:val="24"/>
          <w:szCs w:val="24"/>
        </w:rPr>
        <w:t>【</w:t>
      </w:r>
      <w:r>
        <w:rPr>
          <w:rFonts w:ascii="Times New Roman" w:hAnsi="Times New Roman"/>
          <w:color w:val="222222"/>
          <w:kern w:val="0"/>
          <w:sz w:val="24"/>
          <w:szCs w:val="24"/>
        </w:rPr>
        <w:t>Class Time</w:t>
      </w:r>
      <w:r>
        <w:rPr>
          <w:rFonts w:ascii="Times New Roman" w:hAnsi="Times New Roman"/>
          <w:color w:val="222222"/>
          <w:kern w:val="0"/>
          <w:sz w:val="24"/>
          <w:szCs w:val="24"/>
        </w:rPr>
        <w:t>】</w:t>
      </w:r>
      <w:r>
        <w:rPr>
          <w:rFonts w:ascii="Times New Roman" w:hAnsi="Times New Roman" w:hint="eastAsia"/>
          <w:color w:val="222222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kern w:val="0"/>
          <w:sz w:val="24"/>
          <w:szCs w:val="24"/>
        </w:rPr>
        <w:t>1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>
        <w:rPr>
          <w:rFonts w:ascii="Times New Roman" w:hAnsi="Times New Roman"/>
          <w:color w:val="222222"/>
          <w:kern w:val="0"/>
          <w:sz w:val="24"/>
          <w:szCs w:val="24"/>
        </w:rPr>
        <w:t>8:00-8:45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>
        <w:rPr>
          <w:rFonts w:ascii="Times New Roman" w:hAnsi="Times New Roman"/>
          <w:color w:val="222222"/>
          <w:kern w:val="0"/>
          <w:sz w:val="24"/>
          <w:szCs w:val="24"/>
        </w:rPr>
        <w:t xml:space="preserve"> 2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>
        <w:rPr>
          <w:rFonts w:ascii="Times New Roman" w:hAnsi="Times New Roman"/>
          <w:color w:val="222222"/>
          <w:kern w:val="0"/>
          <w:sz w:val="24"/>
          <w:szCs w:val="24"/>
        </w:rPr>
        <w:t>8:55-9:40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>
        <w:rPr>
          <w:rFonts w:ascii="Times New Roman" w:hAnsi="Times New Roman"/>
          <w:color w:val="222222"/>
          <w:kern w:val="0"/>
          <w:sz w:val="24"/>
          <w:szCs w:val="24"/>
        </w:rPr>
        <w:t xml:space="preserve"> 3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>
        <w:rPr>
          <w:rFonts w:ascii="Times New Roman" w:hAnsi="Times New Roman"/>
          <w:color w:val="222222"/>
          <w:kern w:val="0"/>
          <w:sz w:val="24"/>
          <w:szCs w:val="24"/>
        </w:rPr>
        <w:t>9:55-10:40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>
        <w:rPr>
          <w:rFonts w:ascii="Times New Roman" w:hAnsi="Times New Roman"/>
          <w:color w:val="222222"/>
          <w:kern w:val="0"/>
          <w:sz w:val="24"/>
          <w:szCs w:val="24"/>
        </w:rPr>
        <w:t xml:space="preserve"> 4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>
        <w:rPr>
          <w:rFonts w:ascii="Times New Roman" w:hAnsi="Times New Roman"/>
          <w:color w:val="222222"/>
          <w:kern w:val="0"/>
          <w:sz w:val="24"/>
          <w:szCs w:val="24"/>
        </w:rPr>
        <w:t>10:50-11:35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>
        <w:rPr>
          <w:rFonts w:ascii="Times New Roman" w:hAnsi="Times New Roman"/>
          <w:color w:val="222222"/>
          <w:kern w:val="0"/>
          <w:sz w:val="24"/>
          <w:szCs w:val="24"/>
        </w:rPr>
        <w:t xml:space="preserve"> 5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>
        <w:rPr>
          <w:rFonts w:ascii="Times New Roman" w:hAnsi="Times New Roman"/>
          <w:color w:val="222222"/>
          <w:kern w:val="0"/>
          <w:sz w:val="24"/>
          <w:szCs w:val="24"/>
        </w:rPr>
        <w:t>11:45-12:30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>
        <w:rPr>
          <w:rFonts w:ascii="Times New Roman" w:hAnsi="Times New Roman"/>
          <w:color w:val="222222"/>
          <w:kern w:val="0"/>
          <w:sz w:val="24"/>
          <w:szCs w:val="24"/>
        </w:rPr>
        <w:t xml:space="preserve"> 6(13:30-14:15)  7 (14:25-15:10) 8 (15:2</w:t>
      </w:r>
      <w:r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>
        <w:rPr>
          <w:rFonts w:ascii="Times New Roman" w:hAnsi="Times New Roman"/>
          <w:color w:val="222222"/>
          <w:kern w:val="0"/>
          <w:sz w:val="24"/>
          <w:szCs w:val="24"/>
        </w:rPr>
        <w:t>-16:</w:t>
      </w:r>
      <w:r>
        <w:rPr>
          <w:rFonts w:ascii="Times New Roman" w:hAnsi="Times New Roman" w:hint="eastAsia"/>
          <w:color w:val="222222"/>
          <w:kern w:val="0"/>
          <w:sz w:val="24"/>
          <w:szCs w:val="24"/>
        </w:rPr>
        <w:t>10</w:t>
      </w:r>
      <w:r>
        <w:rPr>
          <w:rFonts w:ascii="Times New Roman" w:hAnsi="Times New Roman"/>
          <w:color w:val="222222"/>
          <w:kern w:val="0"/>
          <w:sz w:val="24"/>
          <w:szCs w:val="24"/>
        </w:rPr>
        <w:t>)  9 (16:</w:t>
      </w:r>
      <w:r>
        <w:rPr>
          <w:rFonts w:ascii="Times New Roman" w:hAnsi="Times New Roman" w:hint="eastAsia"/>
          <w:color w:val="222222"/>
          <w:kern w:val="0"/>
          <w:sz w:val="24"/>
          <w:szCs w:val="24"/>
        </w:rPr>
        <w:t>20</w:t>
      </w:r>
      <w:r>
        <w:rPr>
          <w:rFonts w:ascii="Times New Roman" w:hAnsi="Times New Roman"/>
          <w:color w:val="222222"/>
          <w:kern w:val="0"/>
          <w:sz w:val="24"/>
          <w:szCs w:val="24"/>
        </w:rPr>
        <w:t>-17:0</w:t>
      </w:r>
      <w:r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>
        <w:rPr>
          <w:rFonts w:ascii="Times New Roman" w:hAnsi="Times New Roman"/>
          <w:color w:val="222222"/>
          <w:kern w:val="0"/>
          <w:sz w:val="24"/>
          <w:szCs w:val="24"/>
        </w:rPr>
        <w:t>)   10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>
        <w:rPr>
          <w:rFonts w:ascii="Times New Roman" w:hAnsi="Times New Roman"/>
          <w:color w:val="222222"/>
          <w:kern w:val="0"/>
          <w:sz w:val="24"/>
          <w:szCs w:val="24"/>
        </w:rPr>
        <w:t xml:space="preserve">17:15 - </w:t>
      </w:r>
      <w:r>
        <w:rPr>
          <w:rFonts w:ascii="Times New Roman" w:hAnsi="Times New Roman"/>
          <w:color w:val="222222"/>
          <w:kern w:val="0"/>
          <w:sz w:val="24"/>
          <w:szCs w:val="24"/>
        </w:rPr>
        <w:t>18:00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>
        <w:rPr>
          <w:rFonts w:ascii="Times New Roman" w:hAnsi="Times New Roman"/>
          <w:color w:val="222222"/>
          <w:kern w:val="0"/>
          <w:sz w:val="24"/>
          <w:szCs w:val="24"/>
        </w:rPr>
        <w:t>11(18:30-19:15)  12(19:25-20:10)  13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>
        <w:rPr>
          <w:rFonts w:ascii="Times New Roman" w:hAnsi="Times New Roman"/>
          <w:color w:val="222222"/>
          <w:kern w:val="0"/>
          <w:sz w:val="24"/>
          <w:szCs w:val="24"/>
        </w:rPr>
        <w:t>20:20-21:05</w:t>
      </w:r>
      <w:r>
        <w:rPr>
          <w:rFonts w:ascii="Times New Roman" w:hAnsi="Times New Roman"/>
          <w:color w:val="222222"/>
          <w:kern w:val="0"/>
          <w:sz w:val="24"/>
          <w:szCs w:val="24"/>
        </w:rPr>
        <w:t>）</w:t>
      </w:r>
    </w:p>
    <w:sectPr w:rsidR="00450A03">
      <w:pgSz w:w="16838" w:h="11906" w:orient="landscape"/>
      <w:pgMar w:top="284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791A" w14:textId="77777777" w:rsidR="0018314E" w:rsidRDefault="0018314E" w:rsidP="000F42EE">
      <w:r>
        <w:separator/>
      </w:r>
    </w:p>
  </w:endnote>
  <w:endnote w:type="continuationSeparator" w:id="0">
    <w:p w14:paraId="0BF6E5FE" w14:textId="77777777" w:rsidR="0018314E" w:rsidRDefault="0018314E" w:rsidP="000F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8489" w14:textId="77777777" w:rsidR="0018314E" w:rsidRDefault="0018314E" w:rsidP="000F42EE">
      <w:r>
        <w:separator/>
      </w:r>
    </w:p>
  </w:footnote>
  <w:footnote w:type="continuationSeparator" w:id="0">
    <w:p w14:paraId="26775E02" w14:textId="77777777" w:rsidR="0018314E" w:rsidRDefault="0018314E" w:rsidP="000F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xODQzYWYwY2MwNzlhZDk2ODAxNTJlOGJiYTlhOWYifQ=="/>
  </w:docVars>
  <w:rsids>
    <w:rsidRoot w:val="009F37CA"/>
    <w:rsid w:val="00017096"/>
    <w:rsid w:val="00023D78"/>
    <w:rsid w:val="0005021B"/>
    <w:rsid w:val="00054337"/>
    <w:rsid w:val="000761E4"/>
    <w:rsid w:val="00081EFD"/>
    <w:rsid w:val="000928D9"/>
    <w:rsid w:val="000C586F"/>
    <w:rsid w:val="000D41B5"/>
    <w:rsid w:val="000F42EE"/>
    <w:rsid w:val="001000DC"/>
    <w:rsid w:val="0010120B"/>
    <w:rsid w:val="00141750"/>
    <w:rsid w:val="00150D2B"/>
    <w:rsid w:val="0018314E"/>
    <w:rsid w:val="00193768"/>
    <w:rsid w:val="001A179E"/>
    <w:rsid w:val="001B453D"/>
    <w:rsid w:val="001E1CAF"/>
    <w:rsid w:val="001F437E"/>
    <w:rsid w:val="00205DB3"/>
    <w:rsid w:val="002170CD"/>
    <w:rsid w:val="00261DB5"/>
    <w:rsid w:val="002B1DD3"/>
    <w:rsid w:val="00313077"/>
    <w:rsid w:val="00342C2B"/>
    <w:rsid w:val="0039659B"/>
    <w:rsid w:val="003C0CCA"/>
    <w:rsid w:val="003E41D2"/>
    <w:rsid w:val="0044667C"/>
    <w:rsid w:val="00450A03"/>
    <w:rsid w:val="00474619"/>
    <w:rsid w:val="004767DC"/>
    <w:rsid w:val="005230F5"/>
    <w:rsid w:val="0052639D"/>
    <w:rsid w:val="00561128"/>
    <w:rsid w:val="005B5FF4"/>
    <w:rsid w:val="0060752C"/>
    <w:rsid w:val="00665E3C"/>
    <w:rsid w:val="00692019"/>
    <w:rsid w:val="00695247"/>
    <w:rsid w:val="006C0FEF"/>
    <w:rsid w:val="006E22C2"/>
    <w:rsid w:val="00711804"/>
    <w:rsid w:val="007435CF"/>
    <w:rsid w:val="00773B76"/>
    <w:rsid w:val="007E5E11"/>
    <w:rsid w:val="007E777D"/>
    <w:rsid w:val="008617BE"/>
    <w:rsid w:val="00867FCF"/>
    <w:rsid w:val="00874B47"/>
    <w:rsid w:val="008D1CC2"/>
    <w:rsid w:val="009555F0"/>
    <w:rsid w:val="00986040"/>
    <w:rsid w:val="009A27CB"/>
    <w:rsid w:val="009F37CA"/>
    <w:rsid w:val="00A02A23"/>
    <w:rsid w:val="00A05D70"/>
    <w:rsid w:val="00A15026"/>
    <w:rsid w:val="00A41D15"/>
    <w:rsid w:val="00A6769A"/>
    <w:rsid w:val="00A87D79"/>
    <w:rsid w:val="00AE27ED"/>
    <w:rsid w:val="00AE618C"/>
    <w:rsid w:val="00AF5866"/>
    <w:rsid w:val="00B446CB"/>
    <w:rsid w:val="00B57079"/>
    <w:rsid w:val="00B95A6F"/>
    <w:rsid w:val="00BB440E"/>
    <w:rsid w:val="00BB5879"/>
    <w:rsid w:val="00C07BEE"/>
    <w:rsid w:val="00C42AA0"/>
    <w:rsid w:val="00C76E3C"/>
    <w:rsid w:val="00CE6783"/>
    <w:rsid w:val="00D84438"/>
    <w:rsid w:val="00D85A38"/>
    <w:rsid w:val="00D940CE"/>
    <w:rsid w:val="00D96362"/>
    <w:rsid w:val="00DE3E51"/>
    <w:rsid w:val="00E079BA"/>
    <w:rsid w:val="00E07EFD"/>
    <w:rsid w:val="00E2232F"/>
    <w:rsid w:val="00E43248"/>
    <w:rsid w:val="00E46FB1"/>
    <w:rsid w:val="00E5250A"/>
    <w:rsid w:val="00E54369"/>
    <w:rsid w:val="00E63CCA"/>
    <w:rsid w:val="00EB0F0A"/>
    <w:rsid w:val="00EB445D"/>
    <w:rsid w:val="00EC6368"/>
    <w:rsid w:val="00EF0573"/>
    <w:rsid w:val="00EF7614"/>
    <w:rsid w:val="00F076DF"/>
    <w:rsid w:val="00F17107"/>
    <w:rsid w:val="00F2059E"/>
    <w:rsid w:val="00F5484E"/>
    <w:rsid w:val="00FB1DE1"/>
    <w:rsid w:val="00FD3F2F"/>
    <w:rsid w:val="00FD6760"/>
    <w:rsid w:val="00FE705D"/>
    <w:rsid w:val="00FF6368"/>
    <w:rsid w:val="0EDB1780"/>
    <w:rsid w:val="3C895F43"/>
    <w:rsid w:val="58D2310C"/>
    <w:rsid w:val="60C6414A"/>
    <w:rsid w:val="68106747"/>
    <w:rsid w:val="6AF33E42"/>
    <w:rsid w:val="7A59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8628B"/>
  <w15:docId w15:val="{2B03FD5A-E09A-4BDC-85F5-1F5DDD5C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keyword">
    <w:name w:val="keyword"/>
    <w:uiPriority w:val="99"/>
    <w:qFormat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>复旦大学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Courses for FALL 2014(Chinese Philosophy and Culture Program, School of Philosophy)</dc:title>
  <dc:creator>admin</dc:creator>
  <cp:lastModifiedBy>白 彤东</cp:lastModifiedBy>
  <cp:revision>2</cp:revision>
  <cp:lastPrinted>2015-08-28T11:06:00Z</cp:lastPrinted>
  <dcterms:created xsi:type="dcterms:W3CDTF">2024-08-24T05:56:00Z</dcterms:created>
  <dcterms:modified xsi:type="dcterms:W3CDTF">2024-08-24T05:56:00Z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B18DEAACD98E4893836F0117D050E6A2_13</vt:lpwstr>
  </property>
</Properties>
</file>