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D0" w:rsidRPr="0069467F" w:rsidRDefault="00543CD0" w:rsidP="0069467F">
      <w:pPr>
        <w:spacing w:after="0" w:line="240" w:lineRule="auto"/>
        <w:jc w:val="center"/>
        <w:rPr>
          <w:b/>
          <w:sz w:val="32"/>
          <w:szCs w:val="32"/>
        </w:rPr>
      </w:pPr>
      <w:r w:rsidRPr="0069467F">
        <w:rPr>
          <w:b/>
          <w:sz w:val="32"/>
          <w:szCs w:val="32"/>
        </w:rPr>
        <w:t>EXETER</w:t>
      </w:r>
      <w:r w:rsidR="00050CE1" w:rsidRPr="0069467F">
        <w:rPr>
          <w:b/>
          <w:sz w:val="32"/>
          <w:szCs w:val="32"/>
        </w:rPr>
        <w:t>-</w:t>
      </w:r>
      <w:r w:rsidR="002B27D3">
        <w:rPr>
          <w:b/>
          <w:sz w:val="32"/>
          <w:szCs w:val="32"/>
        </w:rPr>
        <w:t>FUDAN</w:t>
      </w:r>
      <w:r w:rsidR="00050CE1" w:rsidRPr="0069467F">
        <w:rPr>
          <w:b/>
          <w:sz w:val="32"/>
          <w:szCs w:val="32"/>
        </w:rPr>
        <w:t xml:space="preserve"> FELLOWSHIP GUIDELINES</w:t>
      </w:r>
    </w:p>
    <w:p w:rsidR="006B32DD" w:rsidRPr="0069467F" w:rsidRDefault="006B32DD" w:rsidP="006B32DD">
      <w:pPr>
        <w:spacing w:after="0" w:line="240" w:lineRule="auto"/>
        <w:rPr>
          <w:b/>
        </w:rPr>
      </w:pPr>
    </w:p>
    <w:p w:rsidR="00CC7F77" w:rsidRPr="0069467F" w:rsidRDefault="00237AE7" w:rsidP="006B32DD">
      <w:pPr>
        <w:pStyle w:val="a4"/>
        <w:numPr>
          <w:ilvl w:val="0"/>
          <w:numId w:val="5"/>
        </w:numPr>
        <w:rPr>
          <w:rFonts w:asciiTheme="minorHAnsi" w:hAnsiTheme="minorHAnsi"/>
          <w:b/>
        </w:rPr>
      </w:pPr>
      <w:r w:rsidRPr="0069467F">
        <w:rPr>
          <w:rFonts w:asciiTheme="minorHAnsi" w:hAnsiTheme="minorHAnsi"/>
          <w:b/>
        </w:rPr>
        <w:t xml:space="preserve">Overview </w:t>
      </w:r>
    </w:p>
    <w:p w:rsidR="00050CE1" w:rsidRPr="00B21151" w:rsidRDefault="00237AE7" w:rsidP="0069467F">
      <w:pPr>
        <w:spacing w:before="120" w:after="0" w:line="240" w:lineRule="auto"/>
        <w:ind w:left="357"/>
      </w:pPr>
      <w:r w:rsidRPr="0069467F">
        <w:t xml:space="preserve">The </w:t>
      </w:r>
      <w:r w:rsidR="00050CE1" w:rsidRPr="0069467F">
        <w:t>Exeter-</w:t>
      </w:r>
      <w:proofErr w:type="spellStart"/>
      <w:r w:rsidR="002B27D3">
        <w:t>Fudan</w:t>
      </w:r>
      <w:proofErr w:type="spellEnd"/>
      <w:r w:rsidR="00050CE1" w:rsidRPr="0069467F">
        <w:t xml:space="preserve"> Fellowship programme was set up to promote research collaboration </w:t>
      </w:r>
      <w:r w:rsidRPr="0069467F">
        <w:t xml:space="preserve">in areas in which they share common objectives </w:t>
      </w:r>
      <w:r w:rsidR="00050CE1" w:rsidRPr="0069467F">
        <w:t>between the two institutions. It was signed in May 201</w:t>
      </w:r>
      <w:r w:rsidR="002B27D3">
        <w:t>9.</w:t>
      </w:r>
      <w:r w:rsidR="00050CE1" w:rsidRPr="0069467F">
        <w:t xml:space="preserve"> Both universities fund up to </w:t>
      </w:r>
      <w:r w:rsidR="002B27D3">
        <w:t>two</w:t>
      </w:r>
      <w:r w:rsidR="00050CE1" w:rsidRPr="0069467F">
        <w:t xml:space="preserve"> academic staff visits per institution per </w:t>
      </w:r>
      <w:r w:rsidRPr="0069467F">
        <w:t>academic</w:t>
      </w:r>
      <w:r w:rsidR="00050CE1" w:rsidRPr="0069467F">
        <w:t xml:space="preserve"> year </w:t>
      </w:r>
      <w:r w:rsidR="00EE151D" w:rsidRPr="0069467F">
        <w:t xml:space="preserve">for up to two weeks </w:t>
      </w:r>
      <w:r w:rsidR="00050CE1" w:rsidRPr="0069467F">
        <w:t>to engage in research collaboration</w:t>
      </w:r>
      <w:r w:rsidR="00FF0625">
        <w:t>.</w:t>
      </w:r>
    </w:p>
    <w:p w:rsidR="006B32DD" w:rsidRPr="0069467F" w:rsidRDefault="006B32DD" w:rsidP="006B32DD">
      <w:pPr>
        <w:spacing w:after="0" w:line="240" w:lineRule="auto"/>
        <w:ind w:left="357"/>
      </w:pPr>
    </w:p>
    <w:p w:rsidR="00050CE1" w:rsidRPr="0069467F" w:rsidRDefault="00050CE1" w:rsidP="006B32DD">
      <w:pPr>
        <w:pStyle w:val="a4"/>
        <w:numPr>
          <w:ilvl w:val="0"/>
          <w:numId w:val="5"/>
        </w:numPr>
        <w:rPr>
          <w:rFonts w:asciiTheme="minorHAnsi" w:hAnsiTheme="minorHAnsi"/>
          <w:b/>
        </w:rPr>
      </w:pPr>
      <w:r w:rsidRPr="0069467F">
        <w:rPr>
          <w:rFonts w:asciiTheme="minorHAnsi" w:hAnsiTheme="minorHAnsi"/>
          <w:b/>
        </w:rPr>
        <w:t>Funding Structure</w:t>
      </w:r>
    </w:p>
    <w:p w:rsidR="002725E1" w:rsidRDefault="002725E1" w:rsidP="0069467F">
      <w:pPr>
        <w:spacing w:before="120" w:after="0" w:line="240" w:lineRule="auto"/>
        <w:ind w:left="360"/>
      </w:pPr>
      <w:r w:rsidRPr="0069467F">
        <w:t>Funding structure</w:t>
      </w:r>
      <w:r w:rsidR="00237AE7" w:rsidRPr="0069467F">
        <w:t xml:space="preserve"> of the Exeter-</w:t>
      </w:r>
      <w:proofErr w:type="spellStart"/>
      <w:r w:rsidR="002B27D3">
        <w:t>Fudan</w:t>
      </w:r>
      <w:proofErr w:type="spellEnd"/>
      <w:r w:rsidR="00237AE7" w:rsidRPr="0069467F">
        <w:t xml:space="preserve"> Fellowship</w:t>
      </w:r>
      <w:r w:rsidRPr="0069467F">
        <w:t xml:space="preserve"> has been defined as follows:</w:t>
      </w:r>
      <w:r w:rsidR="00237AE7" w:rsidRPr="0069467F">
        <w:t xml:space="preserve"> </w:t>
      </w:r>
    </w:p>
    <w:p w:rsidR="004E1203" w:rsidRPr="0069467F" w:rsidRDefault="004E1203" w:rsidP="0069467F">
      <w:pPr>
        <w:spacing w:before="120" w:after="0" w:line="240" w:lineRule="auto"/>
        <w:ind w:left="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73"/>
        <w:gridCol w:w="1473"/>
        <w:gridCol w:w="1163"/>
        <w:gridCol w:w="1433"/>
        <w:gridCol w:w="1765"/>
        <w:gridCol w:w="1835"/>
      </w:tblGrid>
      <w:tr w:rsidR="0049607E" w:rsidRPr="0049607E" w:rsidTr="0049607E">
        <w:trPr>
          <w:trHeight w:val="291"/>
          <w:jc w:val="center"/>
        </w:trPr>
        <w:tc>
          <w:tcPr>
            <w:tcW w:w="851" w:type="pct"/>
            <w:shd w:val="clear" w:color="auto" w:fill="4472C4" w:themeFill="accent5"/>
            <w:tcMar>
              <w:top w:w="0" w:type="dxa"/>
              <w:left w:w="108" w:type="dxa"/>
              <w:bottom w:w="0" w:type="dxa"/>
              <w:right w:w="108" w:type="dxa"/>
            </w:tcMar>
            <w:vAlign w:val="center"/>
            <w:hideMark/>
          </w:tcPr>
          <w:p w:rsidR="002B27D3" w:rsidRPr="0049607E" w:rsidRDefault="002B27D3" w:rsidP="00C51B7A">
            <w:pPr>
              <w:spacing w:after="0" w:line="240" w:lineRule="auto"/>
              <w:jc w:val="center"/>
              <w:rPr>
                <w:color w:val="FFFFFF" w:themeColor="background1"/>
              </w:rPr>
            </w:pPr>
          </w:p>
        </w:tc>
        <w:tc>
          <w:tcPr>
            <w:tcW w:w="797" w:type="pct"/>
            <w:shd w:val="clear" w:color="auto" w:fill="4472C4" w:themeFill="accent5"/>
            <w:vAlign w:val="center"/>
          </w:tcPr>
          <w:p w:rsidR="002B27D3" w:rsidRPr="0049607E" w:rsidRDefault="002B27D3" w:rsidP="00C51B7A">
            <w:pPr>
              <w:spacing w:after="0" w:line="240" w:lineRule="auto"/>
              <w:jc w:val="center"/>
              <w:rPr>
                <w:rFonts w:cs="Arial"/>
                <w:b/>
                <w:bCs/>
                <w:color w:val="FFFFFF" w:themeColor="background1"/>
                <w:lang w:eastAsia="zh-CN"/>
              </w:rPr>
            </w:pPr>
            <w:r w:rsidRPr="0049607E">
              <w:rPr>
                <w:rFonts w:cs="Arial" w:hint="eastAsia"/>
                <w:b/>
                <w:bCs/>
                <w:color w:val="FFFFFF" w:themeColor="background1"/>
                <w:lang w:eastAsia="zh-CN"/>
              </w:rPr>
              <w:t>International flight</w:t>
            </w:r>
          </w:p>
        </w:tc>
        <w:tc>
          <w:tcPr>
            <w:tcW w:w="629" w:type="pct"/>
            <w:shd w:val="clear" w:color="auto" w:fill="4472C4" w:themeFill="accent5"/>
            <w:tcMar>
              <w:top w:w="0" w:type="dxa"/>
              <w:left w:w="108" w:type="dxa"/>
              <w:bottom w:w="0" w:type="dxa"/>
              <w:right w:w="108" w:type="dxa"/>
            </w:tcMar>
            <w:vAlign w:val="center"/>
            <w:hideMark/>
          </w:tcPr>
          <w:p w:rsidR="002B27D3" w:rsidRPr="0049607E" w:rsidRDefault="002B27D3" w:rsidP="00C51B7A">
            <w:pPr>
              <w:spacing w:after="0" w:line="240" w:lineRule="auto"/>
              <w:jc w:val="center"/>
              <w:rPr>
                <w:rFonts w:cs="Arial"/>
                <w:b/>
                <w:bCs/>
                <w:color w:val="FFFFFF" w:themeColor="background1"/>
              </w:rPr>
            </w:pPr>
            <w:r w:rsidRPr="0049607E">
              <w:rPr>
                <w:rFonts w:cs="Arial"/>
                <w:b/>
                <w:bCs/>
                <w:color w:val="FFFFFF" w:themeColor="background1"/>
              </w:rPr>
              <w:t>Local</w:t>
            </w:r>
          </w:p>
          <w:p w:rsidR="002B27D3" w:rsidRPr="0049607E" w:rsidRDefault="004C3C80" w:rsidP="00C51B7A">
            <w:pPr>
              <w:spacing w:after="0" w:line="240" w:lineRule="auto"/>
              <w:jc w:val="center"/>
              <w:rPr>
                <w:color w:val="FFFFFF" w:themeColor="background1"/>
              </w:rPr>
            </w:pPr>
            <w:r w:rsidRPr="0049607E">
              <w:rPr>
                <w:rFonts w:cs="Arial"/>
                <w:b/>
                <w:bCs/>
                <w:color w:val="FFFFFF" w:themeColor="background1"/>
              </w:rPr>
              <w:t>T</w:t>
            </w:r>
            <w:r w:rsidR="002B27D3" w:rsidRPr="0049607E">
              <w:rPr>
                <w:rFonts w:cs="Arial"/>
                <w:b/>
                <w:bCs/>
                <w:color w:val="FFFFFF" w:themeColor="background1"/>
              </w:rPr>
              <w:t>ravel</w:t>
            </w:r>
          </w:p>
        </w:tc>
        <w:tc>
          <w:tcPr>
            <w:tcW w:w="775" w:type="pct"/>
            <w:shd w:val="clear" w:color="auto" w:fill="4472C4" w:themeFill="accent5"/>
            <w:tcMar>
              <w:top w:w="0" w:type="dxa"/>
              <w:left w:w="108" w:type="dxa"/>
              <w:bottom w:w="0" w:type="dxa"/>
              <w:right w:w="108" w:type="dxa"/>
            </w:tcMar>
            <w:vAlign w:val="center"/>
            <w:hideMark/>
          </w:tcPr>
          <w:p w:rsidR="002B27D3" w:rsidRPr="0049607E" w:rsidRDefault="002B27D3" w:rsidP="00C51B7A">
            <w:pPr>
              <w:spacing w:after="0" w:line="240" w:lineRule="auto"/>
              <w:jc w:val="center"/>
              <w:rPr>
                <w:color w:val="FFFFFF" w:themeColor="background1"/>
              </w:rPr>
            </w:pPr>
            <w:r w:rsidRPr="0049607E">
              <w:rPr>
                <w:rFonts w:cs="Arial"/>
                <w:b/>
                <w:bCs/>
                <w:color w:val="FFFFFF" w:themeColor="background1"/>
              </w:rPr>
              <w:t>Subsistence</w:t>
            </w:r>
          </w:p>
        </w:tc>
        <w:tc>
          <w:tcPr>
            <w:tcW w:w="955" w:type="pct"/>
            <w:shd w:val="clear" w:color="auto" w:fill="4472C4" w:themeFill="accent5"/>
            <w:tcMar>
              <w:top w:w="0" w:type="dxa"/>
              <w:left w:w="108" w:type="dxa"/>
              <w:bottom w:w="0" w:type="dxa"/>
              <w:right w:w="108" w:type="dxa"/>
            </w:tcMar>
            <w:vAlign w:val="center"/>
            <w:hideMark/>
          </w:tcPr>
          <w:p w:rsidR="002B27D3" w:rsidRPr="0049607E" w:rsidRDefault="002B27D3" w:rsidP="00C51B7A">
            <w:pPr>
              <w:spacing w:after="0" w:line="240" w:lineRule="auto"/>
              <w:jc w:val="center"/>
              <w:rPr>
                <w:color w:val="FFFFFF" w:themeColor="background1"/>
              </w:rPr>
            </w:pPr>
            <w:r w:rsidRPr="0049607E">
              <w:rPr>
                <w:rFonts w:cs="Arial"/>
                <w:b/>
                <w:bCs/>
                <w:color w:val="FFFFFF" w:themeColor="background1"/>
              </w:rPr>
              <w:t>Accommodation</w:t>
            </w:r>
          </w:p>
        </w:tc>
        <w:tc>
          <w:tcPr>
            <w:tcW w:w="993" w:type="pct"/>
            <w:shd w:val="clear" w:color="auto" w:fill="4472C4" w:themeFill="accent5"/>
            <w:tcMar>
              <w:top w:w="0" w:type="dxa"/>
              <w:left w:w="108" w:type="dxa"/>
              <w:bottom w:w="0" w:type="dxa"/>
              <w:right w:w="108" w:type="dxa"/>
            </w:tcMar>
            <w:vAlign w:val="center"/>
            <w:hideMark/>
          </w:tcPr>
          <w:p w:rsidR="007C7CA8" w:rsidRPr="0049607E" w:rsidRDefault="002B27D3" w:rsidP="00C51B7A">
            <w:pPr>
              <w:spacing w:after="0" w:line="240" w:lineRule="auto"/>
              <w:jc w:val="center"/>
              <w:rPr>
                <w:rFonts w:cs="Arial"/>
                <w:b/>
                <w:bCs/>
                <w:color w:val="FFFFFF" w:themeColor="background1"/>
              </w:rPr>
            </w:pPr>
            <w:r w:rsidRPr="0049607E">
              <w:rPr>
                <w:rFonts w:cs="Arial"/>
                <w:b/>
                <w:bCs/>
                <w:color w:val="FFFFFF" w:themeColor="background1"/>
              </w:rPr>
              <w:t>Access to</w:t>
            </w:r>
          </w:p>
          <w:p w:rsidR="002B27D3" w:rsidRPr="0049607E" w:rsidRDefault="002B27D3" w:rsidP="00C51B7A">
            <w:pPr>
              <w:spacing w:after="0" w:line="240" w:lineRule="auto"/>
              <w:jc w:val="center"/>
              <w:rPr>
                <w:color w:val="FFFFFF" w:themeColor="background1"/>
              </w:rPr>
            </w:pPr>
            <w:r w:rsidRPr="0049607E">
              <w:rPr>
                <w:rFonts w:cs="Arial"/>
                <w:b/>
                <w:bCs/>
                <w:color w:val="FFFFFF" w:themeColor="background1"/>
              </w:rPr>
              <w:t>facilities</w:t>
            </w:r>
          </w:p>
        </w:tc>
      </w:tr>
      <w:tr w:rsidR="002B27D3" w:rsidRPr="0069467F" w:rsidTr="0049607E">
        <w:trPr>
          <w:trHeight w:val="378"/>
          <w:jc w:val="center"/>
        </w:trPr>
        <w:tc>
          <w:tcPr>
            <w:tcW w:w="851" w:type="pct"/>
            <w:shd w:val="clear" w:color="auto" w:fill="4472C4" w:themeFill="accent5"/>
            <w:tcMar>
              <w:top w:w="0" w:type="dxa"/>
              <w:left w:w="108" w:type="dxa"/>
              <w:bottom w:w="0" w:type="dxa"/>
              <w:right w:w="108" w:type="dxa"/>
            </w:tcMar>
            <w:vAlign w:val="center"/>
            <w:hideMark/>
          </w:tcPr>
          <w:p w:rsidR="002B27D3" w:rsidRPr="0049607E" w:rsidRDefault="002B27D3" w:rsidP="00C51B7A">
            <w:pPr>
              <w:spacing w:after="0" w:line="240" w:lineRule="auto"/>
              <w:jc w:val="center"/>
              <w:rPr>
                <w:color w:val="FFFFFF" w:themeColor="background1"/>
              </w:rPr>
            </w:pPr>
            <w:r w:rsidRPr="0049607E">
              <w:rPr>
                <w:rStyle w:val="a5"/>
                <w:rFonts w:cs="Arial"/>
                <w:color w:val="FFFFFF" w:themeColor="background1"/>
              </w:rPr>
              <w:t>Exeter faculty (Outward)</w:t>
            </w:r>
          </w:p>
        </w:tc>
        <w:tc>
          <w:tcPr>
            <w:tcW w:w="797" w:type="pct"/>
            <w:vAlign w:val="center"/>
          </w:tcPr>
          <w:p w:rsidR="002B27D3" w:rsidRPr="0069467F" w:rsidRDefault="002B27D3" w:rsidP="00C51B7A">
            <w:pPr>
              <w:spacing w:after="0" w:line="240" w:lineRule="auto"/>
              <w:jc w:val="center"/>
              <w:rPr>
                <w:rStyle w:val="a5"/>
                <w:rFonts w:cs="Arial"/>
                <w:b w:val="0"/>
                <w:bCs w:val="0"/>
              </w:rPr>
            </w:pPr>
            <w:r w:rsidRPr="0069467F">
              <w:rPr>
                <w:rStyle w:val="a5"/>
                <w:rFonts w:cs="Arial"/>
                <w:b w:val="0"/>
                <w:bCs w:val="0"/>
              </w:rPr>
              <w:t>Exeter</w:t>
            </w:r>
          </w:p>
        </w:tc>
        <w:tc>
          <w:tcPr>
            <w:tcW w:w="629" w:type="pct"/>
            <w:tcMar>
              <w:top w:w="0" w:type="dxa"/>
              <w:left w:w="108" w:type="dxa"/>
              <w:bottom w:w="0" w:type="dxa"/>
              <w:right w:w="108" w:type="dxa"/>
            </w:tcMar>
            <w:vAlign w:val="center"/>
            <w:hideMark/>
          </w:tcPr>
          <w:p w:rsidR="002B27D3" w:rsidRPr="002B27D3" w:rsidRDefault="002B27D3" w:rsidP="00C51B7A">
            <w:pPr>
              <w:spacing w:after="0" w:line="240" w:lineRule="auto"/>
              <w:jc w:val="center"/>
              <w:rPr>
                <w:b/>
                <w:lang w:eastAsia="zh-CN"/>
              </w:rPr>
            </w:pPr>
            <w:proofErr w:type="spellStart"/>
            <w:r w:rsidRPr="002B27D3">
              <w:rPr>
                <w:rStyle w:val="a5"/>
                <w:rFonts w:cs="Arial"/>
                <w:b w:val="0"/>
              </w:rPr>
              <w:t>Fudan</w:t>
            </w:r>
            <w:proofErr w:type="spellEnd"/>
          </w:p>
        </w:tc>
        <w:tc>
          <w:tcPr>
            <w:tcW w:w="775" w:type="pct"/>
            <w:tcMar>
              <w:top w:w="0" w:type="dxa"/>
              <w:left w:w="108" w:type="dxa"/>
              <w:bottom w:w="0" w:type="dxa"/>
              <w:right w:w="108" w:type="dxa"/>
            </w:tcMar>
            <w:vAlign w:val="center"/>
            <w:hideMark/>
          </w:tcPr>
          <w:p w:rsidR="002B27D3" w:rsidRPr="002B27D3" w:rsidRDefault="002B27D3" w:rsidP="00C51B7A">
            <w:pPr>
              <w:spacing w:after="0" w:line="240" w:lineRule="auto"/>
              <w:jc w:val="center"/>
              <w:rPr>
                <w:b/>
              </w:rPr>
            </w:pPr>
            <w:proofErr w:type="spellStart"/>
            <w:r w:rsidRPr="002B27D3">
              <w:rPr>
                <w:rStyle w:val="a5"/>
                <w:rFonts w:cs="Arial"/>
                <w:b w:val="0"/>
              </w:rPr>
              <w:t>Fudan</w:t>
            </w:r>
            <w:proofErr w:type="spellEnd"/>
          </w:p>
        </w:tc>
        <w:tc>
          <w:tcPr>
            <w:tcW w:w="955" w:type="pct"/>
            <w:tcMar>
              <w:top w:w="0" w:type="dxa"/>
              <w:left w:w="108" w:type="dxa"/>
              <w:bottom w:w="0" w:type="dxa"/>
              <w:right w:w="108" w:type="dxa"/>
            </w:tcMar>
            <w:vAlign w:val="center"/>
            <w:hideMark/>
          </w:tcPr>
          <w:p w:rsidR="002B27D3" w:rsidRPr="002B27D3" w:rsidRDefault="002B27D3" w:rsidP="00C51B7A">
            <w:pPr>
              <w:spacing w:after="0" w:line="240" w:lineRule="auto"/>
              <w:jc w:val="center"/>
              <w:rPr>
                <w:b/>
              </w:rPr>
            </w:pPr>
            <w:proofErr w:type="spellStart"/>
            <w:r w:rsidRPr="002B27D3">
              <w:rPr>
                <w:rStyle w:val="a5"/>
                <w:rFonts w:cs="Arial"/>
                <w:b w:val="0"/>
              </w:rPr>
              <w:t>Fudan</w:t>
            </w:r>
            <w:proofErr w:type="spellEnd"/>
          </w:p>
        </w:tc>
        <w:tc>
          <w:tcPr>
            <w:tcW w:w="993" w:type="pct"/>
            <w:tcMar>
              <w:top w:w="0" w:type="dxa"/>
              <w:left w:w="108" w:type="dxa"/>
              <w:bottom w:w="0" w:type="dxa"/>
              <w:right w:w="108" w:type="dxa"/>
            </w:tcMar>
            <w:vAlign w:val="center"/>
            <w:hideMark/>
          </w:tcPr>
          <w:p w:rsidR="002B27D3" w:rsidRPr="002B27D3" w:rsidRDefault="002B27D3" w:rsidP="00C51B7A">
            <w:pPr>
              <w:spacing w:after="0" w:line="240" w:lineRule="auto"/>
              <w:jc w:val="center"/>
              <w:rPr>
                <w:b/>
              </w:rPr>
            </w:pPr>
            <w:proofErr w:type="spellStart"/>
            <w:r w:rsidRPr="002B27D3">
              <w:rPr>
                <w:rStyle w:val="a5"/>
                <w:rFonts w:cs="Arial"/>
                <w:b w:val="0"/>
              </w:rPr>
              <w:t>Fudan</w:t>
            </w:r>
            <w:proofErr w:type="spellEnd"/>
          </w:p>
        </w:tc>
      </w:tr>
      <w:tr w:rsidR="002B27D3" w:rsidRPr="0069467F" w:rsidTr="0049607E">
        <w:trPr>
          <w:trHeight w:val="369"/>
          <w:jc w:val="center"/>
        </w:trPr>
        <w:tc>
          <w:tcPr>
            <w:tcW w:w="851" w:type="pct"/>
            <w:shd w:val="clear" w:color="auto" w:fill="4472C4" w:themeFill="accent5"/>
            <w:tcMar>
              <w:top w:w="0" w:type="dxa"/>
              <w:left w:w="108" w:type="dxa"/>
              <w:bottom w:w="0" w:type="dxa"/>
              <w:right w:w="108" w:type="dxa"/>
            </w:tcMar>
            <w:vAlign w:val="center"/>
            <w:hideMark/>
          </w:tcPr>
          <w:p w:rsidR="002B27D3" w:rsidRPr="0049607E" w:rsidRDefault="002B27D3" w:rsidP="00C51B7A">
            <w:pPr>
              <w:spacing w:after="0" w:line="240" w:lineRule="auto"/>
              <w:jc w:val="center"/>
              <w:rPr>
                <w:color w:val="FFFFFF" w:themeColor="background1"/>
              </w:rPr>
            </w:pPr>
            <w:proofErr w:type="spellStart"/>
            <w:r w:rsidRPr="0049607E">
              <w:rPr>
                <w:rStyle w:val="a5"/>
                <w:rFonts w:cs="Arial"/>
                <w:color w:val="FFFFFF" w:themeColor="background1"/>
              </w:rPr>
              <w:t>Fudan</w:t>
            </w:r>
            <w:proofErr w:type="spellEnd"/>
            <w:r w:rsidRPr="0049607E">
              <w:rPr>
                <w:rStyle w:val="a5"/>
                <w:rFonts w:cs="Arial"/>
                <w:color w:val="FFFFFF" w:themeColor="background1"/>
              </w:rPr>
              <w:t xml:space="preserve"> faculty (Inward)</w:t>
            </w:r>
          </w:p>
        </w:tc>
        <w:tc>
          <w:tcPr>
            <w:tcW w:w="797" w:type="pct"/>
            <w:vAlign w:val="center"/>
          </w:tcPr>
          <w:p w:rsidR="002B27D3" w:rsidRPr="0069467F" w:rsidRDefault="002B27D3" w:rsidP="00C51B7A">
            <w:pPr>
              <w:spacing w:after="0" w:line="240" w:lineRule="auto"/>
              <w:jc w:val="center"/>
              <w:rPr>
                <w:rStyle w:val="a5"/>
                <w:rFonts w:cs="Arial"/>
                <w:b w:val="0"/>
                <w:bCs w:val="0"/>
              </w:rPr>
            </w:pPr>
            <w:proofErr w:type="spellStart"/>
            <w:r w:rsidRPr="002B27D3">
              <w:rPr>
                <w:rStyle w:val="a5"/>
                <w:rFonts w:cs="Arial"/>
                <w:b w:val="0"/>
              </w:rPr>
              <w:t>Fudan</w:t>
            </w:r>
            <w:proofErr w:type="spellEnd"/>
          </w:p>
        </w:tc>
        <w:tc>
          <w:tcPr>
            <w:tcW w:w="629" w:type="pct"/>
            <w:tcMar>
              <w:top w:w="0" w:type="dxa"/>
              <w:left w:w="108" w:type="dxa"/>
              <w:bottom w:w="0" w:type="dxa"/>
              <w:right w:w="108" w:type="dxa"/>
            </w:tcMar>
            <w:vAlign w:val="center"/>
            <w:hideMark/>
          </w:tcPr>
          <w:p w:rsidR="002B27D3" w:rsidRPr="0069467F" w:rsidRDefault="002B27D3" w:rsidP="00C51B7A">
            <w:pPr>
              <w:spacing w:after="0" w:line="240" w:lineRule="auto"/>
              <w:jc w:val="center"/>
            </w:pPr>
            <w:r w:rsidRPr="0069467F">
              <w:rPr>
                <w:rStyle w:val="a5"/>
                <w:rFonts w:cs="Arial"/>
                <w:b w:val="0"/>
                <w:bCs w:val="0"/>
              </w:rPr>
              <w:t>Exeter</w:t>
            </w:r>
          </w:p>
        </w:tc>
        <w:tc>
          <w:tcPr>
            <w:tcW w:w="775" w:type="pct"/>
            <w:tcMar>
              <w:top w:w="0" w:type="dxa"/>
              <w:left w:w="108" w:type="dxa"/>
              <w:bottom w:w="0" w:type="dxa"/>
              <w:right w:w="108" w:type="dxa"/>
            </w:tcMar>
            <w:vAlign w:val="center"/>
            <w:hideMark/>
          </w:tcPr>
          <w:p w:rsidR="002B27D3" w:rsidRPr="0069467F" w:rsidRDefault="002B27D3" w:rsidP="00C51B7A">
            <w:pPr>
              <w:spacing w:after="0" w:line="240" w:lineRule="auto"/>
              <w:jc w:val="center"/>
            </w:pPr>
            <w:r w:rsidRPr="0069467F">
              <w:rPr>
                <w:rStyle w:val="a5"/>
                <w:rFonts w:cs="Arial"/>
                <w:b w:val="0"/>
                <w:bCs w:val="0"/>
              </w:rPr>
              <w:t>Exeter</w:t>
            </w:r>
          </w:p>
        </w:tc>
        <w:tc>
          <w:tcPr>
            <w:tcW w:w="955" w:type="pct"/>
            <w:tcMar>
              <w:top w:w="0" w:type="dxa"/>
              <w:left w:w="108" w:type="dxa"/>
              <w:bottom w:w="0" w:type="dxa"/>
              <w:right w:w="108" w:type="dxa"/>
            </w:tcMar>
            <w:vAlign w:val="center"/>
            <w:hideMark/>
          </w:tcPr>
          <w:p w:rsidR="002B27D3" w:rsidRPr="0069467F" w:rsidRDefault="002B27D3" w:rsidP="00C51B7A">
            <w:pPr>
              <w:spacing w:after="0" w:line="240" w:lineRule="auto"/>
              <w:jc w:val="center"/>
            </w:pPr>
            <w:r w:rsidRPr="0069467F">
              <w:rPr>
                <w:rStyle w:val="a5"/>
                <w:rFonts w:cs="Arial"/>
                <w:b w:val="0"/>
                <w:bCs w:val="0"/>
              </w:rPr>
              <w:t>Exeter</w:t>
            </w:r>
          </w:p>
        </w:tc>
        <w:tc>
          <w:tcPr>
            <w:tcW w:w="993" w:type="pct"/>
            <w:tcMar>
              <w:top w:w="0" w:type="dxa"/>
              <w:left w:w="108" w:type="dxa"/>
              <w:bottom w:w="0" w:type="dxa"/>
              <w:right w:w="108" w:type="dxa"/>
            </w:tcMar>
            <w:vAlign w:val="center"/>
            <w:hideMark/>
          </w:tcPr>
          <w:p w:rsidR="002B27D3" w:rsidRPr="0069467F" w:rsidRDefault="002B27D3" w:rsidP="00C51B7A">
            <w:pPr>
              <w:spacing w:after="0" w:line="240" w:lineRule="auto"/>
              <w:jc w:val="center"/>
            </w:pPr>
            <w:r w:rsidRPr="0069467F">
              <w:rPr>
                <w:rStyle w:val="a5"/>
                <w:rFonts w:cs="Arial"/>
                <w:b w:val="0"/>
                <w:bCs w:val="0"/>
              </w:rPr>
              <w:t>Exeter</w:t>
            </w:r>
          </w:p>
        </w:tc>
      </w:tr>
    </w:tbl>
    <w:p w:rsidR="006B32DD" w:rsidRPr="0069467F" w:rsidRDefault="002725E1" w:rsidP="006B32DD">
      <w:pPr>
        <w:pStyle w:val="a4"/>
        <w:numPr>
          <w:ilvl w:val="0"/>
          <w:numId w:val="12"/>
        </w:numPr>
        <w:spacing w:before="120"/>
        <w:ind w:left="714" w:hanging="357"/>
      </w:pPr>
      <w:r w:rsidRPr="0069467F">
        <w:t xml:space="preserve">Exeter’s </w:t>
      </w:r>
      <w:r w:rsidR="00CC7F77" w:rsidRPr="0069467F">
        <w:t xml:space="preserve">internal </w:t>
      </w:r>
      <w:r w:rsidRPr="0069467F">
        <w:t>contribution to each fellowship is</w:t>
      </w:r>
      <w:r w:rsidR="007C7CA8">
        <w:t xml:space="preserve"> </w:t>
      </w:r>
      <w:r w:rsidR="00342B5F">
        <w:t xml:space="preserve">available up to a maximum of £2,500 and is </w:t>
      </w:r>
      <w:r w:rsidR="007C7CA8">
        <w:t>owned by Global Partnerships.</w:t>
      </w:r>
    </w:p>
    <w:p w:rsidR="006B32DD" w:rsidRPr="0069467F" w:rsidRDefault="002B27D3" w:rsidP="006B32DD">
      <w:pPr>
        <w:pStyle w:val="a4"/>
        <w:numPr>
          <w:ilvl w:val="0"/>
          <w:numId w:val="12"/>
        </w:numPr>
        <w:ind w:left="714" w:hanging="357"/>
      </w:pPr>
      <w:proofErr w:type="spellStart"/>
      <w:r>
        <w:t>Fudan’s</w:t>
      </w:r>
      <w:proofErr w:type="spellEnd"/>
      <w:r w:rsidR="00237AE7" w:rsidRPr="0069467F">
        <w:t xml:space="preserve"> internal contribution to host Exeter faculty is owned by</w:t>
      </w:r>
      <w:r w:rsidR="00EE151D" w:rsidRPr="0069467F">
        <w:t xml:space="preserve"> the </w:t>
      </w:r>
      <w:r>
        <w:t>Foreign Affairs Office</w:t>
      </w:r>
      <w:r w:rsidR="004C3C80">
        <w:t xml:space="preserve"> subject to </w:t>
      </w:r>
      <w:proofErr w:type="spellStart"/>
      <w:r w:rsidR="004C3C80">
        <w:t>Fudan</w:t>
      </w:r>
      <w:proofErr w:type="spellEnd"/>
      <w:r w:rsidR="004C3C80">
        <w:t xml:space="preserve"> University’s regulation</w:t>
      </w:r>
      <w:r w:rsidR="00EE151D" w:rsidRPr="0069467F">
        <w:t>.</w:t>
      </w:r>
      <w:r w:rsidR="006B32DD" w:rsidRPr="0069467F">
        <w:t xml:space="preserve"> </w:t>
      </w:r>
    </w:p>
    <w:p w:rsidR="006903DB" w:rsidRDefault="002B27D3" w:rsidP="006B32DD">
      <w:pPr>
        <w:pStyle w:val="a4"/>
        <w:numPr>
          <w:ilvl w:val="0"/>
          <w:numId w:val="12"/>
        </w:numPr>
        <w:ind w:left="714" w:hanging="357"/>
      </w:pPr>
      <w:proofErr w:type="spellStart"/>
      <w:r>
        <w:t>Fudan</w:t>
      </w:r>
      <w:proofErr w:type="spellEnd"/>
      <w:r w:rsidR="006B32DD" w:rsidRPr="0069467F">
        <w:t xml:space="preserve"> faculty will cover the travel costs through their own research funds.  </w:t>
      </w:r>
    </w:p>
    <w:p w:rsidR="00B85E17" w:rsidRPr="004C3C80" w:rsidRDefault="00B85E17" w:rsidP="006B32DD">
      <w:pPr>
        <w:pStyle w:val="a4"/>
        <w:numPr>
          <w:ilvl w:val="0"/>
          <w:numId w:val="12"/>
        </w:numPr>
        <w:ind w:left="714" w:hanging="357"/>
      </w:pPr>
      <w:r>
        <w:rPr>
          <w:rFonts w:asciiTheme="minorHAnsi" w:hAnsiTheme="minorHAnsi"/>
        </w:rPr>
        <w:t>Up to two</w:t>
      </w:r>
      <w:r w:rsidRPr="0016422B">
        <w:rPr>
          <w:rFonts w:asciiTheme="minorHAnsi" w:hAnsiTheme="minorHAnsi"/>
        </w:rPr>
        <w:t xml:space="preserve"> fellowships</w:t>
      </w:r>
      <w:r>
        <w:rPr>
          <w:rFonts w:asciiTheme="minorHAnsi" w:hAnsiTheme="minorHAnsi"/>
        </w:rPr>
        <w:t>,</w:t>
      </w:r>
      <w:r w:rsidRPr="0016422B">
        <w:rPr>
          <w:rFonts w:asciiTheme="minorHAnsi" w:hAnsiTheme="minorHAnsi"/>
        </w:rPr>
        <w:t xml:space="preserve"> </w:t>
      </w:r>
      <w:r>
        <w:rPr>
          <w:rFonts w:asciiTheme="minorHAnsi" w:hAnsiTheme="minorHAnsi"/>
        </w:rPr>
        <w:t xml:space="preserve">in both directions, </w:t>
      </w:r>
      <w:r w:rsidRPr="0016422B">
        <w:rPr>
          <w:rFonts w:asciiTheme="minorHAnsi" w:hAnsiTheme="minorHAnsi"/>
        </w:rPr>
        <w:t>can be awarded subject to a final acceptance by the ho</w:t>
      </w:r>
      <w:r>
        <w:rPr>
          <w:rFonts w:asciiTheme="minorHAnsi" w:hAnsiTheme="minorHAnsi"/>
        </w:rPr>
        <w:t>sting Departments / Colleges at both Universities.</w:t>
      </w:r>
    </w:p>
    <w:p w:rsidR="004C3C80" w:rsidRDefault="004C3C80" w:rsidP="006B32DD">
      <w:pPr>
        <w:pStyle w:val="a4"/>
        <w:numPr>
          <w:ilvl w:val="0"/>
          <w:numId w:val="12"/>
        </w:numPr>
        <w:ind w:left="714" w:hanging="357"/>
      </w:pPr>
      <w:r>
        <w:rPr>
          <w:rFonts w:hint="eastAsia"/>
          <w:lang w:eastAsia="zh-CN"/>
        </w:rPr>
        <w:t xml:space="preserve">Local travel refers to round taxi fare between Shanghai airport and </w:t>
      </w:r>
      <w:proofErr w:type="spellStart"/>
      <w:r>
        <w:rPr>
          <w:rFonts w:hint="eastAsia"/>
          <w:lang w:eastAsia="zh-CN"/>
        </w:rPr>
        <w:t>Fudan</w:t>
      </w:r>
      <w:proofErr w:type="spellEnd"/>
      <w:r>
        <w:rPr>
          <w:rFonts w:hint="eastAsia"/>
          <w:lang w:eastAsia="zh-CN"/>
        </w:rPr>
        <w:t xml:space="preserve"> University (or the hotel) for Exeter academics and </w:t>
      </w:r>
      <w:r>
        <w:rPr>
          <w:lang w:eastAsia="zh-CN"/>
        </w:rPr>
        <w:t xml:space="preserve">round-trip </w:t>
      </w:r>
      <w:r>
        <w:rPr>
          <w:rFonts w:hint="eastAsia"/>
          <w:lang w:eastAsia="zh-CN"/>
        </w:rPr>
        <w:t xml:space="preserve">train and taxi fare between London airport and University of Exeter (or the hotel </w:t>
      </w:r>
      <w:r>
        <w:rPr>
          <w:lang w:eastAsia="zh-CN"/>
        </w:rPr>
        <w:t xml:space="preserve">in Exeter) for </w:t>
      </w:r>
      <w:proofErr w:type="spellStart"/>
      <w:r>
        <w:rPr>
          <w:lang w:eastAsia="zh-CN"/>
        </w:rPr>
        <w:t>Fudan</w:t>
      </w:r>
      <w:proofErr w:type="spellEnd"/>
      <w:r>
        <w:rPr>
          <w:lang w:eastAsia="zh-CN"/>
        </w:rPr>
        <w:t xml:space="preserve"> academics. </w:t>
      </w:r>
    </w:p>
    <w:p w:rsidR="006B32DD" w:rsidRPr="0069467F" w:rsidRDefault="006B32DD" w:rsidP="006B32DD">
      <w:pPr>
        <w:pStyle w:val="a4"/>
      </w:pPr>
    </w:p>
    <w:p w:rsidR="006903DB" w:rsidRPr="0069467F" w:rsidRDefault="006903DB" w:rsidP="006B32DD">
      <w:pPr>
        <w:pStyle w:val="a4"/>
        <w:numPr>
          <w:ilvl w:val="0"/>
          <w:numId w:val="5"/>
        </w:numPr>
        <w:rPr>
          <w:b/>
        </w:rPr>
      </w:pPr>
      <w:r w:rsidRPr="0069467F">
        <w:rPr>
          <w:b/>
        </w:rPr>
        <w:t>Application process</w:t>
      </w:r>
      <w:r w:rsidR="0069467F" w:rsidRPr="0069467F">
        <w:rPr>
          <w:b/>
        </w:rPr>
        <w:t xml:space="preserve"> and notes</w:t>
      </w:r>
    </w:p>
    <w:p w:rsidR="00B21151" w:rsidRDefault="00C51B7A" w:rsidP="0069467F">
      <w:pPr>
        <w:pStyle w:val="a4"/>
        <w:numPr>
          <w:ilvl w:val="0"/>
          <w:numId w:val="7"/>
        </w:numPr>
        <w:spacing w:before="120"/>
      </w:pPr>
      <w:r>
        <w:rPr>
          <w:rFonts w:hint="eastAsia"/>
          <w:lang w:eastAsia="zh-CN"/>
        </w:rPr>
        <w:t>This funding call will be run according</w:t>
      </w:r>
      <w:r w:rsidR="007C7CA8">
        <w:rPr>
          <w:rFonts w:hint="eastAsia"/>
          <w:lang w:eastAsia="zh-CN"/>
        </w:rPr>
        <w:t xml:space="preserve"> to the following timeline:</w:t>
      </w:r>
    </w:p>
    <w:p w:rsidR="00C51B7A" w:rsidRDefault="00C51B7A" w:rsidP="00C51B7A">
      <w:pPr>
        <w:spacing w:before="120"/>
      </w:pPr>
    </w:p>
    <w:tbl>
      <w:tblPr>
        <w:tblStyle w:val="a9"/>
        <w:tblW w:w="0" w:type="auto"/>
        <w:jc w:val="center"/>
        <w:tblLook w:val="04A0"/>
      </w:tblPr>
      <w:tblGrid>
        <w:gridCol w:w="2547"/>
        <w:gridCol w:w="3827"/>
      </w:tblGrid>
      <w:tr w:rsidR="00C51B7A" w:rsidTr="0049607E">
        <w:trPr>
          <w:jc w:val="center"/>
        </w:trPr>
        <w:tc>
          <w:tcPr>
            <w:tcW w:w="2547" w:type="dxa"/>
            <w:shd w:val="clear" w:color="auto" w:fill="4472C4" w:themeFill="accent5"/>
          </w:tcPr>
          <w:p w:rsidR="00C51B7A" w:rsidRPr="0049607E" w:rsidRDefault="00C51B7A" w:rsidP="00C51B7A">
            <w:pPr>
              <w:spacing w:before="120"/>
              <w:jc w:val="center"/>
              <w:rPr>
                <w:b/>
                <w:color w:val="FFFFFF" w:themeColor="background1"/>
              </w:rPr>
            </w:pPr>
            <w:r w:rsidRPr="0049607E">
              <w:rPr>
                <w:b/>
                <w:color w:val="FFFFFF" w:themeColor="background1"/>
              </w:rPr>
              <w:t>Call Opens</w:t>
            </w:r>
          </w:p>
        </w:tc>
        <w:tc>
          <w:tcPr>
            <w:tcW w:w="3827" w:type="dxa"/>
          </w:tcPr>
          <w:p w:rsidR="00C51B7A" w:rsidRDefault="0049607E" w:rsidP="00C51B7A">
            <w:pPr>
              <w:spacing w:before="120"/>
            </w:pPr>
            <w:r>
              <w:t>1 August</w:t>
            </w:r>
            <w:r w:rsidR="00C51B7A">
              <w:t xml:space="preserve"> 2019</w:t>
            </w:r>
          </w:p>
        </w:tc>
      </w:tr>
      <w:tr w:rsidR="00C51B7A" w:rsidTr="0049607E">
        <w:trPr>
          <w:jc w:val="center"/>
        </w:trPr>
        <w:tc>
          <w:tcPr>
            <w:tcW w:w="2547" w:type="dxa"/>
            <w:shd w:val="clear" w:color="auto" w:fill="4472C4" w:themeFill="accent5"/>
          </w:tcPr>
          <w:p w:rsidR="00C51B7A" w:rsidRPr="0049607E" w:rsidRDefault="00C51B7A" w:rsidP="00C51B7A">
            <w:pPr>
              <w:spacing w:before="120"/>
              <w:jc w:val="center"/>
              <w:rPr>
                <w:b/>
                <w:color w:val="FFFFFF" w:themeColor="background1"/>
              </w:rPr>
            </w:pPr>
            <w:r w:rsidRPr="0049607E">
              <w:rPr>
                <w:b/>
                <w:color w:val="FFFFFF" w:themeColor="background1"/>
              </w:rPr>
              <w:t>Application deadline</w:t>
            </w:r>
          </w:p>
        </w:tc>
        <w:tc>
          <w:tcPr>
            <w:tcW w:w="3827" w:type="dxa"/>
          </w:tcPr>
          <w:p w:rsidR="00C51B7A" w:rsidRDefault="0049607E" w:rsidP="00C51B7A">
            <w:pPr>
              <w:spacing w:before="120"/>
            </w:pPr>
            <w:r>
              <w:t>29</w:t>
            </w:r>
            <w:r w:rsidR="00C51B7A">
              <w:t xml:space="preserve"> </w:t>
            </w:r>
            <w:r>
              <w:t>November</w:t>
            </w:r>
            <w:r w:rsidR="00C51B7A">
              <w:t xml:space="preserve"> 2019</w:t>
            </w:r>
          </w:p>
        </w:tc>
      </w:tr>
      <w:tr w:rsidR="00C51B7A" w:rsidTr="0049607E">
        <w:trPr>
          <w:jc w:val="center"/>
        </w:trPr>
        <w:tc>
          <w:tcPr>
            <w:tcW w:w="2547" w:type="dxa"/>
            <w:shd w:val="clear" w:color="auto" w:fill="4472C4" w:themeFill="accent5"/>
          </w:tcPr>
          <w:p w:rsidR="00C51B7A" w:rsidRPr="0049607E" w:rsidRDefault="00C51B7A" w:rsidP="00C51B7A">
            <w:pPr>
              <w:spacing w:before="120"/>
              <w:jc w:val="center"/>
              <w:rPr>
                <w:b/>
                <w:color w:val="FFFFFF" w:themeColor="background1"/>
              </w:rPr>
            </w:pPr>
            <w:r w:rsidRPr="0049607E">
              <w:rPr>
                <w:b/>
                <w:color w:val="FFFFFF" w:themeColor="background1"/>
              </w:rPr>
              <w:t>Academic travelling time</w:t>
            </w:r>
          </w:p>
        </w:tc>
        <w:tc>
          <w:tcPr>
            <w:tcW w:w="3827" w:type="dxa"/>
          </w:tcPr>
          <w:p w:rsidR="00C51B7A" w:rsidRDefault="0049607E" w:rsidP="00C51B7A">
            <w:pPr>
              <w:spacing w:before="120"/>
            </w:pPr>
            <w:r>
              <w:t>Jan 2020 – Dec</w:t>
            </w:r>
            <w:r w:rsidR="00C51B7A">
              <w:t xml:space="preserve"> 2020</w:t>
            </w:r>
          </w:p>
        </w:tc>
      </w:tr>
    </w:tbl>
    <w:p w:rsidR="00C51B7A" w:rsidRDefault="00C51B7A" w:rsidP="00C51B7A">
      <w:pPr>
        <w:spacing w:before="120"/>
      </w:pPr>
    </w:p>
    <w:p w:rsidR="00C51B7A" w:rsidRDefault="00C51B7A" w:rsidP="00C51B7A">
      <w:pPr>
        <w:spacing w:before="120"/>
      </w:pPr>
    </w:p>
    <w:p w:rsidR="00EE4F8F" w:rsidRPr="00EE4F8F" w:rsidRDefault="00CC7F77" w:rsidP="006B32DD">
      <w:pPr>
        <w:pStyle w:val="a4"/>
        <w:numPr>
          <w:ilvl w:val="0"/>
          <w:numId w:val="7"/>
        </w:numPr>
      </w:pPr>
      <w:r w:rsidRPr="0069467F">
        <w:rPr>
          <w:rFonts w:asciiTheme="minorHAnsi" w:hAnsiTheme="minorHAnsi"/>
        </w:rPr>
        <w:t>Applicants must complete the Applicati</w:t>
      </w:r>
      <w:r w:rsidR="00572EF6" w:rsidRPr="0069467F">
        <w:rPr>
          <w:rFonts w:asciiTheme="minorHAnsi" w:hAnsiTheme="minorHAnsi"/>
        </w:rPr>
        <w:t>on Form</w:t>
      </w:r>
      <w:r w:rsidR="00EE4F8F">
        <w:rPr>
          <w:rFonts w:asciiTheme="minorHAnsi" w:hAnsiTheme="minorHAnsi"/>
        </w:rPr>
        <w:t xml:space="preserve"> which will be made</w:t>
      </w:r>
      <w:r w:rsidR="00572EF6" w:rsidRPr="0069467F">
        <w:rPr>
          <w:rFonts w:asciiTheme="minorHAnsi" w:hAnsiTheme="minorHAnsi"/>
        </w:rPr>
        <w:t xml:space="preserve"> available at </w:t>
      </w:r>
      <w:r w:rsidR="00EE4F8F">
        <w:rPr>
          <w:rFonts w:asciiTheme="minorHAnsi" w:hAnsiTheme="minorHAnsi"/>
        </w:rPr>
        <w:t xml:space="preserve">Exeter via </w:t>
      </w:r>
      <w:r w:rsidR="00572EF6" w:rsidRPr="0069467F">
        <w:rPr>
          <w:rFonts w:asciiTheme="minorHAnsi" w:hAnsiTheme="minorHAnsi"/>
        </w:rPr>
        <w:t xml:space="preserve">the </w:t>
      </w:r>
      <w:r w:rsidR="00EE4F8F">
        <w:rPr>
          <w:rFonts w:asciiTheme="minorHAnsi" w:hAnsiTheme="minorHAnsi"/>
        </w:rPr>
        <w:t>Global Partnerships</w:t>
      </w:r>
      <w:r w:rsidR="002879F6">
        <w:rPr>
          <w:rFonts w:asciiTheme="minorHAnsi" w:hAnsiTheme="minorHAnsi"/>
        </w:rPr>
        <w:t xml:space="preserve"> website</w:t>
      </w:r>
      <w:r w:rsidR="00EE4F8F">
        <w:rPr>
          <w:rFonts w:asciiTheme="minorHAnsi" w:hAnsiTheme="minorHAnsi"/>
        </w:rPr>
        <w:t xml:space="preserve"> and at </w:t>
      </w:r>
      <w:proofErr w:type="spellStart"/>
      <w:r w:rsidR="00EE4F8F">
        <w:rPr>
          <w:rFonts w:asciiTheme="minorHAnsi" w:hAnsiTheme="minorHAnsi"/>
        </w:rPr>
        <w:t>Fudan</w:t>
      </w:r>
      <w:proofErr w:type="spellEnd"/>
      <w:r w:rsidR="00EE4F8F">
        <w:rPr>
          <w:rFonts w:asciiTheme="minorHAnsi" w:hAnsiTheme="minorHAnsi"/>
        </w:rPr>
        <w:t xml:space="preserve"> via the </w:t>
      </w:r>
      <w:hyperlink r:id="rId7" w:history="1">
        <w:r w:rsidR="00DB4969">
          <w:rPr>
            <w:rStyle w:val="a6"/>
          </w:rPr>
          <w:t>http://www.fao.fudan.edu.cn/</w:t>
        </w:r>
      </w:hyperlink>
    </w:p>
    <w:p w:rsidR="00EE151D" w:rsidRPr="0069467F" w:rsidRDefault="002879F6" w:rsidP="006B32DD">
      <w:pPr>
        <w:pStyle w:val="a4"/>
        <w:numPr>
          <w:ilvl w:val="0"/>
          <w:numId w:val="7"/>
        </w:numPr>
      </w:pPr>
      <w:r>
        <w:rPr>
          <w:rFonts w:asciiTheme="minorHAnsi" w:hAnsiTheme="minorHAnsi"/>
        </w:rPr>
        <w:t>Exeter applicants will be informed</w:t>
      </w:r>
      <w:r w:rsidR="00EE4F8F">
        <w:rPr>
          <w:rFonts w:asciiTheme="minorHAnsi" w:hAnsiTheme="minorHAnsi"/>
        </w:rPr>
        <w:t xml:space="preserve"> of the outcome of their application</w:t>
      </w:r>
      <w:r>
        <w:rPr>
          <w:rFonts w:asciiTheme="minorHAnsi" w:hAnsiTheme="minorHAnsi"/>
        </w:rPr>
        <w:t xml:space="preserve"> by Global Partnerships and </w:t>
      </w:r>
      <w:proofErr w:type="spellStart"/>
      <w:r>
        <w:rPr>
          <w:rFonts w:asciiTheme="minorHAnsi" w:hAnsiTheme="minorHAnsi"/>
        </w:rPr>
        <w:t>Fudan</w:t>
      </w:r>
      <w:proofErr w:type="spellEnd"/>
      <w:r>
        <w:rPr>
          <w:rFonts w:asciiTheme="minorHAnsi" w:hAnsiTheme="minorHAnsi"/>
        </w:rPr>
        <w:t xml:space="preserve"> applicants will be informed by Foreign Affairs Office.</w:t>
      </w:r>
    </w:p>
    <w:p w:rsidR="00EE4F8F" w:rsidRPr="00EE4F8F" w:rsidRDefault="00572EF6" w:rsidP="006B32DD">
      <w:pPr>
        <w:pStyle w:val="a4"/>
        <w:numPr>
          <w:ilvl w:val="0"/>
          <w:numId w:val="7"/>
        </w:numPr>
      </w:pPr>
      <w:r w:rsidRPr="0069467F">
        <w:rPr>
          <w:rFonts w:asciiTheme="minorHAnsi" w:hAnsiTheme="minorHAnsi"/>
        </w:rPr>
        <w:t xml:space="preserve">The visit should be </w:t>
      </w:r>
      <w:r w:rsidR="0050415F" w:rsidRPr="0069467F">
        <w:rPr>
          <w:rFonts w:asciiTheme="minorHAnsi" w:hAnsiTheme="minorHAnsi"/>
          <w:b/>
        </w:rPr>
        <w:t>NO</w:t>
      </w:r>
      <w:r w:rsidRPr="0069467F">
        <w:rPr>
          <w:rFonts w:asciiTheme="minorHAnsi" w:hAnsiTheme="minorHAnsi"/>
          <w:b/>
        </w:rPr>
        <w:t xml:space="preserve"> </w:t>
      </w:r>
      <w:r w:rsidR="0050415F" w:rsidRPr="0069467F">
        <w:rPr>
          <w:rFonts w:asciiTheme="minorHAnsi" w:hAnsiTheme="minorHAnsi"/>
          <w:b/>
        </w:rPr>
        <w:t>MORE THAN</w:t>
      </w:r>
      <w:r w:rsidRPr="0069467F">
        <w:rPr>
          <w:rFonts w:asciiTheme="minorHAnsi" w:hAnsiTheme="minorHAnsi"/>
        </w:rPr>
        <w:t xml:space="preserve"> two weeks. </w:t>
      </w:r>
    </w:p>
    <w:p w:rsidR="00120104" w:rsidRPr="007C7CA8" w:rsidRDefault="00120104" w:rsidP="006B32DD">
      <w:pPr>
        <w:pStyle w:val="a4"/>
        <w:numPr>
          <w:ilvl w:val="0"/>
          <w:numId w:val="7"/>
        </w:numPr>
      </w:pPr>
      <w:r w:rsidRPr="0069467F">
        <w:t xml:space="preserve">An after visit report </w:t>
      </w:r>
      <w:r w:rsidR="00AE317B">
        <w:rPr>
          <w:rFonts w:hint="eastAsia"/>
          <w:lang w:eastAsia="zh-CN"/>
        </w:rPr>
        <w:t xml:space="preserve">by the Exeter academic </w:t>
      </w:r>
      <w:r w:rsidRPr="0069467F">
        <w:t xml:space="preserve">is required to be submitted to </w:t>
      </w:r>
      <w:r w:rsidR="004C3C80">
        <w:t xml:space="preserve">Exeter’s </w:t>
      </w:r>
      <w:r w:rsidRPr="0069467F">
        <w:t>G</w:t>
      </w:r>
      <w:r w:rsidR="0069467F" w:rsidRPr="0069467F">
        <w:t>lobal Partnerships</w:t>
      </w:r>
      <w:r w:rsidR="00C33B76">
        <w:rPr>
          <w:rFonts w:hint="eastAsia"/>
          <w:lang w:eastAsia="zh-CN"/>
        </w:rPr>
        <w:t xml:space="preserve"> and </w:t>
      </w:r>
      <w:r w:rsidR="004C3C80">
        <w:t>a</w:t>
      </w:r>
      <w:r w:rsidR="004C3C80" w:rsidRPr="0069467F">
        <w:t xml:space="preserve">n after visit report </w:t>
      </w:r>
      <w:r w:rsidR="004C3C80">
        <w:rPr>
          <w:rFonts w:hint="eastAsia"/>
          <w:lang w:eastAsia="zh-CN"/>
        </w:rPr>
        <w:t xml:space="preserve">by the </w:t>
      </w:r>
      <w:proofErr w:type="spellStart"/>
      <w:r w:rsidR="004C3C80">
        <w:rPr>
          <w:lang w:eastAsia="zh-CN"/>
        </w:rPr>
        <w:t>Fudan</w:t>
      </w:r>
      <w:proofErr w:type="spellEnd"/>
      <w:r w:rsidR="004C3C80">
        <w:rPr>
          <w:rFonts w:hint="eastAsia"/>
          <w:lang w:eastAsia="zh-CN"/>
        </w:rPr>
        <w:t xml:space="preserve"> academic </w:t>
      </w:r>
      <w:r w:rsidR="004C3C80" w:rsidRPr="0069467F">
        <w:t xml:space="preserve">is required to be submitted to </w:t>
      </w:r>
      <w:proofErr w:type="spellStart"/>
      <w:r w:rsidR="00C33B76">
        <w:rPr>
          <w:rFonts w:hint="eastAsia"/>
          <w:lang w:eastAsia="zh-CN"/>
        </w:rPr>
        <w:t>Fudan</w:t>
      </w:r>
      <w:r w:rsidR="004C3C80">
        <w:rPr>
          <w:lang w:eastAsia="zh-CN"/>
        </w:rPr>
        <w:t>’s</w:t>
      </w:r>
      <w:bookmarkStart w:id="0" w:name="_GoBack"/>
      <w:bookmarkEnd w:id="0"/>
      <w:proofErr w:type="spellEnd"/>
      <w:r w:rsidR="00C33B76">
        <w:rPr>
          <w:rFonts w:hint="eastAsia"/>
          <w:lang w:eastAsia="zh-CN"/>
        </w:rPr>
        <w:t xml:space="preserve"> Foreign Affairs Office</w:t>
      </w:r>
      <w:r w:rsidRPr="0069467F">
        <w:t xml:space="preserve"> within </w:t>
      </w:r>
      <w:r w:rsidR="007C7CA8" w:rsidRPr="007C7CA8">
        <w:t xml:space="preserve">four </w:t>
      </w:r>
      <w:r w:rsidR="00E04D9E" w:rsidRPr="007C7CA8">
        <w:t>weeks</w:t>
      </w:r>
      <w:r w:rsidRPr="007C7CA8">
        <w:t xml:space="preserve"> of the visit. </w:t>
      </w:r>
    </w:p>
    <w:p w:rsidR="00EE4F8F" w:rsidRPr="00EE4F8F" w:rsidRDefault="00120104" w:rsidP="00B75E2E">
      <w:pPr>
        <w:pStyle w:val="a4"/>
        <w:numPr>
          <w:ilvl w:val="0"/>
          <w:numId w:val="7"/>
        </w:numPr>
      </w:pPr>
      <w:r w:rsidRPr="007C7CA8">
        <w:rPr>
          <w:rFonts w:asciiTheme="minorHAnsi" w:hAnsiTheme="minorHAnsi"/>
        </w:rPr>
        <w:lastRenderedPageBreak/>
        <w:t xml:space="preserve">Applications for Exeter faculty to host a </w:t>
      </w:r>
      <w:proofErr w:type="spellStart"/>
      <w:r w:rsidR="007C7CA8" w:rsidRPr="007C7CA8">
        <w:rPr>
          <w:rFonts w:asciiTheme="minorHAnsi" w:hAnsiTheme="minorHAnsi"/>
        </w:rPr>
        <w:t>Fudan</w:t>
      </w:r>
      <w:proofErr w:type="spellEnd"/>
      <w:r w:rsidRPr="007C7CA8">
        <w:rPr>
          <w:rFonts w:asciiTheme="minorHAnsi" w:hAnsiTheme="minorHAnsi"/>
        </w:rPr>
        <w:t xml:space="preserve"> University fell</w:t>
      </w:r>
      <w:r w:rsidR="00EE4F8F">
        <w:rPr>
          <w:rFonts w:asciiTheme="minorHAnsi" w:hAnsiTheme="minorHAnsi"/>
        </w:rPr>
        <w:t>ow are also encouraged. For such</w:t>
      </w:r>
      <w:r w:rsidRPr="007C7CA8">
        <w:rPr>
          <w:rFonts w:asciiTheme="minorHAnsi" w:hAnsiTheme="minorHAnsi"/>
        </w:rPr>
        <w:t xml:space="preserve"> cases, applications must </w:t>
      </w:r>
      <w:r w:rsidR="00EE4F8F">
        <w:rPr>
          <w:rFonts w:asciiTheme="minorHAnsi" w:hAnsiTheme="minorHAnsi"/>
        </w:rPr>
        <w:t xml:space="preserve">be </w:t>
      </w:r>
      <w:r w:rsidRPr="007C7CA8">
        <w:rPr>
          <w:rFonts w:asciiTheme="minorHAnsi" w:hAnsiTheme="minorHAnsi"/>
        </w:rPr>
        <w:t xml:space="preserve">submitted by </w:t>
      </w:r>
      <w:proofErr w:type="spellStart"/>
      <w:r w:rsidR="007C7CA8" w:rsidRPr="007C7CA8">
        <w:rPr>
          <w:rFonts w:asciiTheme="minorHAnsi" w:hAnsiTheme="minorHAnsi"/>
        </w:rPr>
        <w:t>Fudan</w:t>
      </w:r>
      <w:proofErr w:type="spellEnd"/>
      <w:r w:rsidRPr="007C7CA8">
        <w:rPr>
          <w:rFonts w:asciiTheme="minorHAnsi" w:hAnsiTheme="minorHAnsi"/>
        </w:rPr>
        <w:t xml:space="preserve"> faculty internally for which a letter of support by the Exeter colleague will be required. </w:t>
      </w:r>
    </w:p>
    <w:p w:rsidR="00FC00B8" w:rsidRPr="0069467F" w:rsidRDefault="00120104" w:rsidP="00EE4F8F">
      <w:pPr>
        <w:pStyle w:val="a4"/>
        <w:numPr>
          <w:ilvl w:val="0"/>
          <w:numId w:val="7"/>
        </w:numPr>
      </w:pPr>
      <w:r w:rsidRPr="0069467F">
        <w:t>Application guideline</w:t>
      </w:r>
      <w:r w:rsidR="00EE4F8F">
        <w:t>s</w:t>
      </w:r>
      <w:r w:rsidRPr="0069467F">
        <w:t xml:space="preserve"> can be found </w:t>
      </w:r>
      <w:r w:rsidR="007C7CA8">
        <w:t xml:space="preserve">from the Foreign Affairs Office at </w:t>
      </w:r>
      <w:proofErr w:type="spellStart"/>
      <w:r w:rsidR="007C7CA8">
        <w:t>Fudan</w:t>
      </w:r>
      <w:proofErr w:type="spellEnd"/>
      <w:r w:rsidRPr="0069467F">
        <w:t xml:space="preserve"> University</w:t>
      </w:r>
      <w:r w:rsidR="00EE4F8F">
        <w:t>; at Exeter, the guidelines will be available on the Global Partnerships website alongside the application form.</w:t>
      </w:r>
    </w:p>
    <w:p w:rsidR="00A50CB6" w:rsidRPr="0069467F" w:rsidRDefault="00572EF6" w:rsidP="0069467F">
      <w:pPr>
        <w:pStyle w:val="a4"/>
        <w:numPr>
          <w:ilvl w:val="0"/>
          <w:numId w:val="5"/>
        </w:numPr>
        <w:rPr>
          <w:b/>
        </w:rPr>
      </w:pPr>
      <w:r w:rsidRPr="0069467F">
        <w:rPr>
          <w:b/>
        </w:rPr>
        <w:t>Selection</w:t>
      </w:r>
      <w:r w:rsidR="00EE151D" w:rsidRPr="0069467F">
        <w:rPr>
          <w:b/>
        </w:rPr>
        <w:t xml:space="preserve"> Criteria</w:t>
      </w:r>
    </w:p>
    <w:p w:rsidR="00572EF6" w:rsidRPr="0069467F" w:rsidRDefault="00572EF6" w:rsidP="0069467F">
      <w:pPr>
        <w:pStyle w:val="a3"/>
        <w:spacing w:before="120" w:beforeAutospacing="0" w:after="0" w:afterAutospacing="0"/>
        <w:rPr>
          <w:rFonts w:asciiTheme="minorHAnsi" w:hAnsiTheme="minorHAnsi"/>
          <w:color w:val="000000"/>
          <w:sz w:val="22"/>
          <w:szCs w:val="22"/>
        </w:rPr>
      </w:pPr>
      <w:r w:rsidRPr="0069467F">
        <w:rPr>
          <w:rFonts w:asciiTheme="minorHAnsi" w:hAnsiTheme="minorHAnsi"/>
          <w:sz w:val="22"/>
          <w:szCs w:val="22"/>
        </w:rPr>
        <w:t xml:space="preserve">    </w:t>
      </w:r>
      <w:r w:rsidR="0069467F">
        <w:rPr>
          <w:rFonts w:asciiTheme="minorHAnsi" w:hAnsiTheme="minorHAnsi"/>
          <w:sz w:val="22"/>
          <w:szCs w:val="22"/>
        </w:rPr>
        <w:t xml:space="preserve"> </w:t>
      </w:r>
      <w:r w:rsidRPr="0069467F">
        <w:rPr>
          <w:rFonts w:asciiTheme="minorHAnsi" w:hAnsiTheme="minorHAnsi"/>
          <w:sz w:val="22"/>
          <w:szCs w:val="22"/>
        </w:rPr>
        <w:t xml:space="preserve">  The following selection </w:t>
      </w:r>
      <w:proofErr w:type="gramStart"/>
      <w:r w:rsidRPr="0069467F">
        <w:rPr>
          <w:rFonts w:asciiTheme="minorHAnsi" w:hAnsiTheme="minorHAnsi"/>
          <w:sz w:val="22"/>
          <w:szCs w:val="22"/>
        </w:rPr>
        <w:t>criteria has</w:t>
      </w:r>
      <w:proofErr w:type="gramEnd"/>
      <w:r w:rsidRPr="0069467F">
        <w:rPr>
          <w:rFonts w:asciiTheme="minorHAnsi" w:hAnsiTheme="minorHAnsi"/>
          <w:sz w:val="22"/>
          <w:szCs w:val="22"/>
        </w:rPr>
        <w:t xml:space="preserve"> been established:</w:t>
      </w:r>
    </w:p>
    <w:p w:rsidR="00A50CB6" w:rsidRPr="0069467F" w:rsidRDefault="00A50CB6" w:rsidP="006B32DD">
      <w:pPr>
        <w:pStyle w:val="a3"/>
        <w:numPr>
          <w:ilvl w:val="0"/>
          <w:numId w:val="10"/>
        </w:numPr>
        <w:spacing w:before="0" w:beforeAutospacing="0" w:after="0" w:afterAutospacing="0"/>
        <w:rPr>
          <w:rFonts w:asciiTheme="minorHAnsi" w:hAnsiTheme="minorHAnsi"/>
          <w:color w:val="000000"/>
          <w:sz w:val="22"/>
          <w:szCs w:val="22"/>
        </w:rPr>
      </w:pPr>
      <w:r w:rsidRPr="0069467F">
        <w:rPr>
          <w:rFonts w:asciiTheme="minorHAnsi" w:hAnsiTheme="minorHAnsi"/>
          <w:b/>
          <w:color w:val="000000"/>
          <w:sz w:val="22"/>
          <w:szCs w:val="22"/>
        </w:rPr>
        <w:t>Contribution to ‘internationalization strategies’</w:t>
      </w:r>
      <w:r w:rsidRPr="0069467F">
        <w:rPr>
          <w:rFonts w:asciiTheme="minorHAnsi" w:hAnsiTheme="minorHAnsi"/>
          <w:color w:val="000000"/>
          <w:sz w:val="22"/>
          <w:szCs w:val="22"/>
        </w:rPr>
        <w:t xml:space="preserve">: Applicants should outline the collaboration’s contribution to their respective College and University of Exeter International Strategy. The quality and suitability of the partner, as well as their strengths in the relevant discipline will be assessed. In this particular, the applicant’s contribution to maintain a long standing relationship with a key strategic partner as </w:t>
      </w:r>
      <w:proofErr w:type="spellStart"/>
      <w:r w:rsidR="005024D0">
        <w:rPr>
          <w:rFonts w:asciiTheme="minorHAnsi" w:hAnsiTheme="minorHAnsi"/>
          <w:color w:val="000000"/>
          <w:sz w:val="22"/>
          <w:szCs w:val="22"/>
        </w:rPr>
        <w:t>Fudan</w:t>
      </w:r>
      <w:proofErr w:type="spellEnd"/>
      <w:r w:rsidRPr="0069467F">
        <w:rPr>
          <w:rFonts w:asciiTheme="minorHAnsi" w:hAnsiTheme="minorHAnsi"/>
          <w:color w:val="000000"/>
          <w:sz w:val="22"/>
          <w:szCs w:val="22"/>
        </w:rPr>
        <w:t xml:space="preserve"> University will be favoured. </w:t>
      </w:r>
    </w:p>
    <w:p w:rsidR="00A50CB6" w:rsidRPr="0069467F" w:rsidRDefault="00A50CB6" w:rsidP="006B32DD">
      <w:pPr>
        <w:pStyle w:val="a3"/>
        <w:numPr>
          <w:ilvl w:val="0"/>
          <w:numId w:val="10"/>
        </w:numPr>
        <w:spacing w:before="0" w:beforeAutospacing="0" w:after="0" w:afterAutospacing="0"/>
        <w:rPr>
          <w:rFonts w:asciiTheme="minorHAnsi" w:hAnsiTheme="minorHAnsi"/>
          <w:color w:val="000000"/>
          <w:sz w:val="22"/>
          <w:szCs w:val="22"/>
        </w:rPr>
      </w:pPr>
      <w:r w:rsidRPr="0069467F">
        <w:rPr>
          <w:rFonts w:asciiTheme="minorHAnsi" w:hAnsiTheme="minorHAnsi"/>
          <w:b/>
          <w:color w:val="000000"/>
          <w:sz w:val="22"/>
          <w:szCs w:val="22"/>
        </w:rPr>
        <w:t>Purpose of award</w:t>
      </w:r>
      <w:r w:rsidRPr="0069467F">
        <w:rPr>
          <w:rFonts w:asciiTheme="minorHAnsi" w:hAnsiTheme="minorHAnsi"/>
          <w:color w:val="000000"/>
          <w:sz w:val="22"/>
          <w:szCs w:val="22"/>
        </w:rPr>
        <w:t xml:space="preserve">: It is essential that the application highlights the quality and clarity of the award objectives, the potential to develop high quality research and its impact, as well as the potential for new knowledge acquisition will be assessed. </w:t>
      </w:r>
    </w:p>
    <w:p w:rsidR="00A50CB6" w:rsidRPr="0069467F" w:rsidRDefault="00A50CB6" w:rsidP="006B32DD">
      <w:pPr>
        <w:pStyle w:val="a3"/>
        <w:numPr>
          <w:ilvl w:val="0"/>
          <w:numId w:val="10"/>
        </w:numPr>
        <w:spacing w:before="0" w:beforeAutospacing="0" w:after="0" w:afterAutospacing="0"/>
        <w:rPr>
          <w:rFonts w:asciiTheme="minorHAnsi" w:hAnsiTheme="minorHAnsi"/>
          <w:color w:val="000000"/>
          <w:sz w:val="22"/>
          <w:szCs w:val="22"/>
        </w:rPr>
      </w:pPr>
      <w:r w:rsidRPr="0069467F">
        <w:rPr>
          <w:rFonts w:asciiTheme="minorHAnsi" w:hAnsiTheme="minorHAnsi"/>
          <w:b/>
          <w:color w:val="000000"/>
          <w:sz w:val="22"/>
          <w:szCs w:val="22"/>
        </w:rPr>
        <w:t>Quality and likelihood of proposed outcomes</w:t>
      </w:r>
      <w:r w:rsidRPr="0069467F">
        <w:rPr>
          <w:rFonts w:asciiTheme="minorHAnsi" w:hAnsiTheme="minorHAnsi"/>
          <w:color w:val="000000"/>
          <w:sz w:val="22"/>
          <w:szCs w:val="22"/>
        </w:rPr>
        <w:t>: Applicants are required to set a strong case with tangible outcomes (e.g. joint publications, grant application, educational collaboration) of the proposed activity. This should be accompanied with indicators of how the achievement of the objectives will be measured and expected follow-up activity.</w:t>
      </w:r>
    </w:p>
    <w:p w:rsidR="00A50CB6" w:rsidRDefault="00A50CB6" w:rsidP="006B32DD">
      <w:pPr>
        <w:pStyle w:val="a3"/>
        <w:numPr>
          <w:ilvl w:val="0"/>
          <w:numId w:val="10"/>
        </w:numPr>
        <w:spacing w:before="0" w:beforeAutospacing="0" w:after="0" w:afterAutospacing="0"/>
        <w:rPr>
          <w:rFonts w:asciiTheme="minorHAnsi" w:hAnsiTheme="minorHAnsi"/>
          <w:color w:val="000000"/>
          <w:sz w:val="22"/>
          <w:szCs w:val="22"/>
        </w:rPr>
      </w:pPr>
      <w:r w:rsidRPr="0069467F">
        <w:rPr>
          <w:rFonts w:asciiTheme="minorHAnsi" w:hAnsiTheme="minorHAnsi"/>
          <w:b/>
          <w:color w:val="000000"/>
          <w:sz w:val="22"/>
          <w:szCs w:val="22"/>
        </w:rPr>
        <w:t>Evidence of previous exploratory work</w:t>
      </w:r>
      <w:r w:rsidRPr="0069467F">
        <w:rPr>
          <w:rFonts w:asciiTheme="minorHAnsi" w:hAnsiTheme="minorHAnsi"/>
          <w:color w:val="000000"/>
          <w:sz w:val="22"/>
          <w:szCs w:val="22"/>
        </w:rPr>
        <w:t>: It is expected that applicants have had previous contact with their colleagues at partner institutions. Evidence of previous work relating to the project referred to in the application, as well as previous collaboration activities will be considered.</w:t>
      </w:r>
    </w:p>
    <w:p w:rsidR="00C33B76" w:rsidRPr="0069467F" w:rsidRDefault="00C33B76" w:rsidP="006B32DD">
      <w:pPr>
        <w:pStyle w:val="a3"/>
        <w:numPr>
          <w:ilvl w:val="0"/>
          <w:numId w:val="10"/>
        </w:numPr>
        <w:spacing w:before="0" w:beforeAutospacing="0" w:after="0" w:afterAutospacing="0"/>
        <w:rPr>
          <w:rFonts w:asciiTheme="minorHAnsi" w:hAnsiTheme="minorHAnsi"/>
          <w:color w:val="000000"/>
          <w:sz w:val="22"/>
          <w:szCs w:val="22"/>
        </w:rPr>
      </w:pPr>
      <w:r>
        <w:rPr>
          <w:rFonts w:asciiTheme="minorHAnsi" w:hAnsiTheme="minorHAnsi" w:hint="eastAsia"/>
          <w:b/>
          <w:color w:val="000000"/>
          <w:sz w:val="22"/>
          <w:szCs w:val="22"/>
          <w:lang w:eastAsia="zh-CN"/>
        </w:rPr>
        <w:t>Invitation letter from the host institute or department at the host university.</w:t>
      </w:r>
    </w:p>
    <w:p w:rsidR="00EE151D" w:rsidRPr="0069467F" w:rsidRDefault="00EE151D" w:rsidP="006B32DD">
      <w:pPr>
        <w:pStyle w:val="a3"/>
        <w:spacing w:before="0" w:beforeAutospacing="0" w:after="0" w:afterAutospacing="0"/>
        <w:ind w:left="714"/>
        <w:rPr>
          <w:rFonts w:asciiTheme="minorHAnsi" w:hAnsiTheme="minorHAnsi"/>
          <w:color w:val="000000"/>
          <w:sz w:val="22"/>
          <w:szCs w:val="22"/>
        </w:rPr>
      </w:pPr>
    </w:p>
    <w:p w:rsidR="00120104" w:rsidRPr="0069467F" w:rsidRDefault="00E04D9E" w:rsidP="006B32DD">
      <w:pPr>
        <w:pStyle w:val="a4"/>
        <w:numPr>
          <w:ilvl w:val="0"/>
          <w:numId w:val="5"/>
        </w:numPr>
        <w:rPr>
          <w:b/>
        </w:rPr>
      </w:pPr>
      <w:r w:rsidRPr="0069467F">
        <w:rPr>
          <w:b/>
        </w:rPr>
        <w:t xml:space="preserve">For enquiries, please contact:  </w:t>
      </w:r>
    </w:p>
    <w:p w:rsidR="00120104" w:rsidRPr="0069467F" w:rsidRDefault="00120104" w:rsidP="0069467F">
      <w:pPr>
        <w:pStyle w:val="a4"/>
        <w:spacing w:before="120" w:after="120"/>
        <w:ind w:left="357"/>
        <w:rPr>
          <w:rFonts w:asciiTheme="minorHAnsi" w:hAnsiTheme="minorHAnsi"/>
          <w:u w:val="single"/>
        </w:rPr>
      </w:pPr>
      <w:r w:rsidRPr="0069467F">
        <w:rPr>
          <w:rFonts w:asciiTheme="minorHAnsi" w:hAnsiTheme="minorHAnsi"/>
          <w:u w:val="single"/>
        </w:rPr>
        <w:t>For Exeter applicants</w:t>
      </w:r>
      <w:r w:rsidR="00E04D9E" w:rsidRPr="0069467F">
        <w:rPr>
          <w:rFonts w:asciiTheme="minorHAnsi" w:hAnsiTheme="minorHAnsi"/>
          <w:u w:val="single"/>
        </w:rPr>
        <w:t xml:space="preserve">: </w:t>
      </w:r>
    </w:p>
    <w:p w:rsidR="00E04D9E" w:rsidRPr="0069467F" w:rsidRDefault="00E04D9E" w:rsidP="006B32DD">
      <w:pPr>
        <w:pStyle w:val="a4"/>
        <w:ind w:left="357"/>
        <w:rPr>
          <w:rFonts w:asciiTheme="minorHAnsi" w:hAnsiTheme="minorHAnsi"/>
        </w:rPr>
      </w:pPr>
      <w:r w:rsidRPr="0069467F">
        <w:rPr>
          <w:rFonts w:asciiTheme="minorHAnsi" w:hAnsiTheme="minorHAnsi"/>
        </w:rPr>
        <w:t xml:space="preserve">Richard </w:t>
      </w:r>
      <w:proofErr w:type="spellStart"/>
      <w:r w:rsidRPr="0069467F">
        <w:rPr>
          <w:rFonts w:asciiTheme="minorHAnsi" w:hAnsiTheme="minorHAnsi"/>
        </w:rPr>
        <w:t>Foord</w:t>
      </w:r>
      <w:proofErr w:type="spellEnd"/>
      <w:r w:rsidRPr="0069467F">
        <w:rPr>
          <w:rFonts w:asciiTheme="minorHAnsi" w:hAnsiTheme="minorHAnsi"/>
        </w:rPr>
        <w:t xml:space="preserve"> </w:t>
      </w:r>
    </w:p>
    <w:p w:rsidR="00E04D9E" w:rsidRPr="0069467F" w:rsidRDefault="00E04D9E" w:rsidP="006B32DD">
      <w:pPr>
        <w:pStyle w:val="a4"/>
        <w:ind w:left="360"/>
        <w:rPr>
          <w:rFonts w:asciiTheme="minorHAnsi" w:hAnsiTheme="minorHAnsi"/>
        </w:rPr>
      </w:pPr>
      <w:r w:rsidRPr="0069467F">
        <w:rPr>
          <w:rFonts w:asciiTheme="minorHAnsi" w:hAnsiTheme="minorHAnsi"/>
        </w:rPr>
        <w:t xml:space="preserve">Deputy Head, </w:t>
      </w:r>
      <w:r w:rsidR="0069467F" w:rsidRPr="0069467F">
        <w:t>Global Partnerships</w:t>
      </w:r>
      <w:r w:rsidR="0069467F">
        <w:rPr>
          <w:rFonts w:asciiTheme="minorHAnsi" w:hAnsiTheme="minorHAnsi"/>
        </w:rPr>
        <w:t xml:space="preserve"> </w:t>
      </w:r>
    </w:p>
    <w:p w:rsidR="00E04D9E" w:rsidRPr="0069467F" w:rsidRDefault="00E04D9E" w:rsidP="006B32DD">
      <w:pPr>
        <w:pStyle w:val="a4"/>
        <w:ind w:left="360"/>
        <w:rPr>
          <w:rFonts w:asciiTheme="minorHAnsi" w:hAnsiTheme="minorHAnsi"/>
        </w:rPr>
      </w:pPr>
      <w:r w:rsidRPr="0069467F">
        <w:rPr>
          <w:rFonts w:asciiTheme="minorHAnsi" w:hAnsiTheme="minorHAnsi"/>
        </w:rPr>
        <w:t xml:space="preserve">Email: </w:t>
      </w:r>
      <w:hyperlink r:id="rId8" w:history="1">
        <w:r w:rsidRPr="0069467F">
          <w:rPr>
            <w:rStyle w:val="a6"/>
            <w:rFonts w:asciiTheme="minorHAnsi" w:hAnsiTheme="minorHAnsi"/>
          </w:rPr>
          <w:t>r.j.foord@exeter.ac.uk</w:t>
        </w:r>
      </w:hyperlink>
      <w:r w:rsidRPr="0069467F">
        <w:rPr>
          <w:rFonts w:asciiTheme="minorHAnsi" w:hAnsiTheme="minorHAnsi"/>
        </w:rPr>
        <w:t xml:space="preserve">   </w:t>
      </w:r>
    </w:p>
    <w:p w:rsidR="00E04D9E" w:rsidRPr="0069467F" w:rsidRDefault="00E04D9E" w:rsidP="006B32DD">
      <w:pPr>
        <w:pStyle w:val="a4"/>
        <w:ind w:left="360"/>
        <w:rPr>
          <w:rFonts w:asciiTheme="minorHAnsi" w:hAnsiTheme="minorHAnsi"/>
        </w:rPr>
      </w:pPr>
      <w:r w:rsidRPr="0069467F">
        <w:rPr>
          <w:rFonts w:asciiTheme="minorHAnsi" w:hAnsiTheme="minorHAnsi"/>
        </w:rPr>
        <w:t>Tel:     +44 (0)1392 726340</w:t>
      </w:r>
    </w:p>
    <w:p w:rsidR="0069467F" w:rsidRDefault="0069467F" w:rsidP="006B32DD">
      <w:pPr>
        <w:pStyle w:val="a4"/>
        <w:ind w:left="357"/>
        <w:rPr>
          <w:rFonts w:asciiTheme="minorHAnsi" w:hAnsiTheme="minorHAnsi"/>
        </w:rPr>
      </w:pPr>
    </w:p>
    <w:p w:rsidR="00E04D9E" w:rsidRPr="0069467F" w:rsidRDefault="00B21151" w:rsidP="006B32DD">
      <w:pPr>
        <w:pStyle w:val="a4"/>
        <w:ind w:left="357"/>
        <w:rPr>
          <w:rFonts w:asciiTheme="minorHAnsi" w:hAnsiTheme="minorHAnsi"/>
        </w:rPr>
      </w:pPr>
      <w:r>
        <w:rPr>
          <w:rFonts w:asciiTheme="minorHAnsi" w:hAnsiTheme="minorHAnsi"/>
        </w:rPr>
        <w:t>Matt Collins</w:t>
      </w:r>
    </w:p>
    <w:p w:rsidR="00120104" w:rsidRPr="0069467F" w:rsidRDefault="00120104" w:rsidP="006B32DD">
      <w:pPr>
        <w:pStyle w:val="a4"/>
        <w:ind w:left="357"/>
        <w:rPr>
          <w:rFonts w:asciiTheme="minorHAnsi" w:hAnsiTheme="minorHAnsi"/>
        </w:rPr>
      </w:pPr>
      <w:r w:rsidRPr="0069467F">
        <w:rPr>
          <w:rFonts w:asciiTheme="minorHAnsi" w:hAnsiTheme="minorHAnsi"/>
        </w:rPr>
        <w:t xml:space="preserve">International Partnerships </w:t>
      </w:r>
      <w:r w:rsidR="00B21151" w:rsidRPr="00B21151">
        <w:rPr>
          <w:rFonts w:asciiTheme="minorHAnsi" w:hAnsiTheme="minorHAnsi"/>
        </w:rPr>
        <w:t>Administrator</w:t>
      </w:r>
      <w:r w:rsidR="00E04D9E" w:rsidRPr="0069467F">
        <w:rPr>
          <w:rFonts w:asciiTheme="minorHAnsi" w:hAnsiTheme="minorHAnsi"/>
        </w:rPr>
        <w:t xml:space="preserve">, </w:t>
      </w:r>
      <w:r w:rsidR="0069467F" w:rsidRPr="0069467F">
        <w:t>Global Partnerships</w:t>
      </w:r>
    </w:p>
    <w:p w:rsidR="00120104" w:rsidRPr="0069467F" w:rsidRDefault="00E04D9E" w:rsidP="006B32DD">
      <w:pPr>
        <w:pStyle w:val="a4"/>
        <w:ind w:left="360"/>
        <w:rPr>
          <w:rFonts w:asciiTheme="minorHAnsi" w:hAnsiTheme="minorHAnsi"/>
        </w:rPr>
      </w:pPr>
      <w:r w:rsidRPr="0069467F">
        <w:rPr>
          <w:rFonts w:asciiTheme="minorHAnsi" w:hAnsiTheme="minorHAnsi"/>
        </w:rPr>
        <w:t>Tel:     +44 (0)</w:t>
      </w:r>
      <w:r w:rsidR="00120104" w:rsidRPr="0069467F">
        <w:rPr>
          <w:rFonts w:asciiTheme="minorHAnsi" w:hAnsiTheme="minorHAnsi"/>
        </w:rPr>
        <w:t>1392 722955</w:t>
      </w:r>
    </w:p>
    <w:p w:rsidR="005A4370" w:rsidRPr="0069467F" w:rsidRDefault="00E04D9E" w:rsidP="006B32DD">
      <w:pPr>
        <w:pStyle w:val="a4"/>
        <w:ind w:left="360"/>
        <w:rPr>
          <w:rFonts w:asciiTheme="minorHAnsi" w:hAnsiTheme="minorHAnsi"/>
        </w:rPr>
      </w:pPr>
      <w:r w:rsidRPr="0069467F">
        <w:rPr>
          <w:rFonts w:asciiTheme="minorHAnsi" w:hAnsiTheme="minorHAnsi"/>
        </w:rPr>
        <w:t xml:space="preserve">Email: </w:t>
      </w:r>
      <w:hyperlink r:id="rId9" w:history="1">
        <w:r w:rsidR="00B21151" w:rsidRPr="004501EE">
          <w:rPr>
            <w:rStyle w:val="a6"/>
            <w:rFonts w:asciiTheme="minorHAnsi" w:hAnsiTheme="minorHAnsi"/>
          </w:rPr>
          <w:t>m.collins2@exeter.ac.uk</w:t>
        </w:r>
      </w:hyperlink>
      <w:r w:rsidR="00120104" w:rsidRPr="0069467F">
        <w:rPr>
          <w:rFonts w:asciiTheme="minorHAnsi" w:hAnsiTheme="minorHAnsi"/>
        </w:rPr>
        <w:t xml:space="preserve"> </w:t>
      </w:r>
    </w:p>
    <w:p w:rsidR="00120104" w:rsidRPr="0069467F" w:rsidRDefault="00E04D9E" w:rsidP="006B32DD">
      <w:pPr>
        <w:spacing w:after="0" w:line="240" w:lineRule="auto"/>
      </w:pPr>
      <w:r w:rsidRPr="0069467F">
        <w:t xml:space="preserve"> </w:t>
      </w:r>
    </w:p>
    <w:p w:rsidR="00120104" w:rsidRPr="0069467F" w:rsidRDefault="00120104" w:rsidP="0069467F">
      <w:pPr>
        <w:pStyle w:val="a4"/>
        <w:spacing w:after="120"/>
        <w:ind w:left="357"/>
        <w:rPr>
          <w:rFonts w:asciiTheme="minorHAnsi" w:hAnsiTheme="minorHAnsi"/>
          <w:u w:val="single"/>
        </w:rPr>
      </w:pPr>
      <w:r w:rsidRPr="0069467F">
        <w:rPr>
          <w:rFonts w:asciiTheme="minorHAnsi" w:hAnsiTheme="minorHAnsi"/>
          <w:u w:val="single"/>
        </w:rPr>
        <w:t xml:space="preserve">For </w:t>
      </w:r>
      <w:proofErr w:type="spellStart"/>
      <w:r w:rsidR="00B21151">
        <w:rPr>
          <w:rFonts w:asciiTheme="minorHAnsi" w:hAnsiTheme="minorHAnsi"/>
          <w:u w:val="single"/>
        </w:rPr>
        <w:t>Fudan</w:t>
      </w:r>
      <w:proofErr w:type="spellEnd"/>
      <w:r w:rsidRPr="0069467F">
        <w:rPr>
          <w:rFonts w:asciiTheme="minorHAnsi" w:hAnsiTheme="minorHAnsi"/>
          <w:u w:val="single"/>
        </w:rPr>
        <w:t xml:space="preserve"> applicants:</w:t>
      </w:r>
    </w:p>
    <w:p w:rsidR="00E04D9E" w:rsidRDefault="00E04D9E" w:rsidP="006B32DD">
      <w:pPr>
        <w:pStyle w:val="a4"/>
        <w:ind w:left="360"/>
        <w:rPr>
          <w:rFonts w:asciiTheme="minorHAnsi" w:hAnsiTheme="minorHAnsi"/>
        </w:rPr>
      </w:pPr>
      <w:r w:rsidRPr="0069467F">
        <w:rPr>
          <w:rFonts w:asciiTheme="minorHAnsi" w:hAnsiTheme="minorHAnsi"/>
        </w:rPr>
        <w:t xml:space="preserve">Ms </w:t>
      </w:r>
      <w:r w:rsidR="00B21151">
        <w:rPr>
          <w:rFonts w:asciiTheme="minorHAnsi" w:hAnsiTheme="minorHAnsi"/>
        </w:rPr>
        <w:t>Ying Wang</w:t>
      </w:r>
      <w:r w:rsidR="0069467F">
        <w:rPr>
          <w:rFonts w:asciiTheme="minorHAnsi" w:hAnsiTheme="minorHAnsi"/>
        </w:rPr>
        <w:t xml:space="preserve"> </w:t>
      </w:r>
    </w:p>
    <w:p w:rsidR="00B21151" w:rsidRPr="0069467F" w:rsidRDefault="00B21151" w:rsidP="006B32DD">
      <w:pPr>
        <w:pStyle w:val="a4"/>
        <w:ind w:left="360"/>
        <w:rPr>
          <w:rFonts w:asciiTheme="minorHAnsi" w:hAnsiTheme="minorHAnsi"/>
        </w:rPr>
      </w:pPr>
      <w:r>
        <w:rPr>
          <w:rFonts w:asciiTheme="minorHAnsi" w:hAnsiTheme="minorHAnsi"/>
        </w:rPr>
        <w:t>Head of Division for Exchange Programmes, Foreign Affairs Office</w:t>
      </w:r>
    </w:p>
    <w:p w:rsidR="00E04D9E" w:rsidRDefault="00B21151" w:rsidP="006B32DD">
      <w:pPr>
        <w:pStyle w:val="a4"/>
        <w:ind w:left="360"/>
        <w:rPr>
          <w:rFonts w:asciiTheme="minorHAnsi" w:hAnsiTheme="minorHAnsi"/>
        </w:rPr>
      </w:pPr>
      <w:r>
        <w:rPr>
          <w:rFonts w:asciiTheme="minorHAnsi" w:hAnsiTheme="minorHAnsi"/>
        </w:rPr>
        <w:t>Tel:     +86 (21</w:t>
      </w:r>
      <w:r w:rsidR="00E04D9E" w:rsidRPr="0069467F">
        <w:rPr>
          <w:rFonts w:asciiTheme="minorHAnsi" w:hAnsiTheme="minorHAnsi"/>
        </w:rPr>
        <w:t xml:space="preserve">) </w:t>
      </w:r>
      <w:r>
        <w:rPr>
          <w:rFonts w:asciiTheme="minorHAnsi" w:hAnsiTheme="minorHAnsi"/>
        </w:rPr>
        <w:t>5566 4383</w:t>
      </w:r>
    </w:p>
    <w:p w:rsidR="00B21151" w:rsidRPr="0069467F" w:rsidRDefault="00B21151" w:rsidP="006B32DD">
      <w:pPr>
        <w:pStyle w:val="a4"/>
        <w:ind w:left="360"/>
        <w:rPr>
          <w:rFonts w:asciiTheme="minorHAnsi" w:hAnsiTheme="minorHAnsi"/>
        </w:rPr>
      </w:pPr>
      <w:r>
        <w:rPr>
          <w:rFonts w:asciiTheme="minorHAnsi" w:hAnsiTheme="minorHAnsi"/>
        </w:rPr>
        <w:t xml:space="preserve">Email: </w:t>
      </w:r>
      <w:hyperlink r:id="rId10" w:history="1">
        <w:r w:rsidRPr="004501EE">
          <w:rPr>
            <w:rStyle w:val="a6"/>
            <w:rFonts w:asciiTheme="minorHAnsi" w:hAnsiTheme="minorHAnsi"/>
          </w:rPr>
          <w:t>wang_ying@fudan.edu.cn</w:t>
        </w:r>
      </w:hyperlink>
      <w:r>
        <w:rPr>
          <w:rFonts w:asciiTheme="minorHAnsi" w:hAnsiTheme="minorHAnsi"/>
        </w:rPr>
        <w:t xml:space="preserve"> </w:t>
      </w:r>
    </w:p>
    <w:p w:rsidR="00750D85" w:rsidRDefault="00750D85" w:rsidP="0069467F">
      <w:pPr>
        <w:spacing w:after="0" w:line="240" w:lineRule="auto"/>
        <w:rPr>
          <w:rFonts w:cs="Times New Roman"/>
          <w:b/>
        </w:rPr>
      </w:pPr>
    </w:p>
    <w:p w:rsidR="0069467F" w:rsidRDefault="0069467F" w:rsidP="0069467F">
      <w:pPr>
        <w:spacing w:after="0" w:line="240" w:lineRule="auto"/>
        <w:rPr>
          <w:rFonts w:cs="Times New Roman"/>
          <w:b/>
        </w:rPr>
      </w:pPr>
    </w:p>
    <w:p w:rsidR="0069467F" w:rsidRDefault="0069467F" w:rsidP="0069467F">
      <w:pPr>
        <w:spacing w:after="0" w:line="240" w:lineRule="auto"/>
        <w:rPr>
          <w:rFonts w:cs="Times New Roman"/>
          <w:b/>
        </w:rPr>
      </w:pPr>
    </w:p>
    <w:p w:rsidR="0069467F" w:rsidRDefault="0069467F" w:rsidP="00B21151">
      <w:pPr>
        <w:wordWrap w:val="0"/>
        <w:spacing w:after="0" w:line="240" w:lineRule="auto"/>
        <w:jc w:val="right"/>
        <w:rPr>
          <w:rFonts w:cs="Times New Roman"/>
        </w:rPr>
      </w:pPr>
      <w:r w:rsidRPr="0069467F">
        <w:rPr>
          <w:rFonts w:cs="Times New Roman"/>
        </w:rPr>
        <w:t xml:space="preserve">Updated in </w:t>
      </w:r>
      <w:r w:rsidR="00DC6D08">
        <w:rPr>
          <w:rFonts w:cs="Times New Roman"/>
        </w:rPr>
        <w:t>July 2019</w:t>
      </w:r>
    </w:p>
    <w:p w:rsidR="005A1CC0" w:rsidRDefault="005A1CC0" w:rsidP="0069467F">
      <w:pPr>
        <w:spacing w:after="0" w:line="240" w:lineRule="auto"/>
        <w:jc w:val="right"/>
      </w:pPr>
      <w:r w:rsidRPr="0069467F">
        <w:t>Global Partnerships</w:t>
      </w:r>
    </w:p>
    <w:p w:rsidR="005A1CC0" w:rsidRPr="0069467F" w:rsidRDefault="005A1CC0" w:rsidP="0069467F">
      <w:pPr>
        <w:spacing w:after="0" w:line="240" w:lineRule="auto"/>
        <w:jc w:val="right"/>
      </w:pPr>
      <w:r>
        <w:t>University of Exeter</w:t>
      </w:r>
    </w:p>
    <w:sectPr w:rsidR="005A1CC0" w:rsidRPr="0069467F" w:rsidSect="005E033C">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365F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838" w:rsidRDefault="008B6838" w:rsidP="002B27D3">
      <w:pPr>
        <w:spacing w:after="0" w:line="240" w:lineRule="auto"/>
      </w:pPr>
      <w:r>
        <w:separator/>
      </w:r>
    </w:p>
  </w:endnote>
  <w:endnote w:type="continuationSeparator" w:id="0">
    <w:p w:rsidR="008B6838" w:rsidRDefault="008B6838" w:rsidP="002B2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838" w:rsidRDefault="008B6838" w:rsidP="002B27D3">
      <w:pPr>
        <w:spacing w:after="0" w:line="240" w:lineRule="auto"/>
      </w:pPr>
      <w:r>
        <w:separator/>
      </w:r>
    </w:p>
  </w:footnote>
  <w:footnote w:type="continuationSeparator" w:id="0">
    <w:p w:rsidR="008B6838" w:rsidRDefault="008B6838" w:rsidP="002B2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9AB"/>
    <w:multiLevelType w:val="hybridMultilevel"/>
    <w:tmpl w:val="5E5080B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7264C9"/>
    <w:multiLevelType w:val="hybridMultilevel"/>
    <w:tmpl w:val="820A2ACC"/>
    <w:lvl w:ilvl="0" w:tplc="08090011">
      <w:start w:val="1"/>
      <w:numFmt w:val="decimal"/>
      <w:lvlText w:val="%1)"/>
      <w:lvlJc w:val="left"/>
      <w:pPr>
        <w:ind w:left="720" w:hanging="360"/>
      </w:pPr>
      <w:rPr>
        <w:rFonts w:hint="default"/>
      </w:rPr>
    </w:lvl>
    <w:lvl w:ilvl="1" w:tplc="1AB25F4A">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472D6E"/>
    <w:multiLevelType w:val="hybridMultilevel"/>
    <w:tmpl w:val="9E0A9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930BBE"/>
    <w:multiLevelType w:val="hybridMultilevel"/>
    <w:tmpl w:val="794237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3B0443"/>
    <w:multiLevelType w:val="hybridMultilevel"/>
    <w:tmpl w:val="3E84C754"/>
    <w:lvl w:ilvl="0" w:tplc="08090011">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4A5160"/>
    <w:multiLevelType w:val="hybridMultilevel"/>
    <w:tmpl w:val="447CAD7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332334"/>
    <w:multiLevelType w:val="hybridMultilevel"/>
    <w:tmpl w:val="5AE6B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3494BA1"/>
    <w:multiLevelType w:val="hybridMultilevel"/>
    <w:tmpl w:val="50CC0B3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D34562E"/>
    <w:multiLevelType w:val="hybridMultilevel"/>
    <w:tmpl w:val="CDB64CC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555F8A"/>
    <w:multiLevelType w:val="hybridMultilevel"/>
    <w:tmpl w:val="1C32E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25203D"/>
    <w:multiLevelType w:val="hybridMultilevel"/>
    <w:tmpl w:val="DB8C3FA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54560DA"/>
    <w:multiLevelType w:val="hybridMultilevel"/>
    <w:tmpl w:val="EBBE9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BE0FA2"/>
    <w:multiLevelType w:val="hybridMultilevel"/>
    <w:tmpl w:val="F59865B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6"/>
  </w:num>
  <w:num w:numId="5">
    <w:abstractNumId w:val="3"/>
  </w:num>
  <w:num w:numId="6">
    <w:abstractNumId w:val="7"/>
  </w:num>
  <w:num w:numId="7">
    <w:abstractNumId w:val="8"/>
  </w:num>
  <w:num w:numId="8">
    <w:abstractNumId w:val="10"/>
  </w:num>
  <w:num w:numId="9">
    <w:abstractNumId w:val="4"/>
  </w:num>
  <w:num w:numId="10">
    <w:abstractNumId w:val="5"/>
  </w:num>
  <w:num w:numId="11">
    <w:abstractNumId w:val="0"/>
  </w:num>
  <w:num w:numId="12">
    <w:abstractNumId w:val="9"/>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i, Limin">
    <w15:presenceInfo w15:providerId="AD" w15:userId="S-1-5-21-2929260712-720396524-3344548481-108850"/>
  </w15:person>
  <w15:person w15:author="Clarke, Emma">
    <w15:presenceInfo w15:providerId="AD" w15:userId="S-1-5-21-2929260712-720396524-3344548481-273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A50CB6"/>
    <w:rsid w:val="00050CE1"/>
    <w:rsid w:val="00120104"/>
    <w:rsid w:val="00237AE7"/>
    <w:rsid w:val="002725E1"/>
    <w:rsid w:val="002879F6"/>
    <w:rsid w:val="002B27D3"/>
    <w:rsid w:val="00342B5F"/>
    <w:rsid w:val="00382077"/>
    <w:rsid w:val="0049607E"/>
    <w:rsid w:val="004C3C80"/>
    <w:rsid w:val="004E1203"/>
    <w:rsid w:val="005024D0"/>
    <w:rsid w:val="0050415F"/>
    <w:rsid w:val="00543CD0"/>
    <w:rsid w:val="00572EF6"/>
    <w:rsid w:val="005A1CC0"/>
    <w:rsid w:val="005E033C"/>
    <w:rsid w:val="006451AB"/>
    <w:rsid w:val="006903DB"/>
    <w:rsid w:val="0069467F"/>
    <w:rsid w:val="006B32DD"/>
    <w:rsid w:val="006B607A"/>
    <w:rsid w:val="00750D85"/>
    <w:rsid w:val="007C7CA8"/>
    <w:rsid w:val="008B6838"/>
    <w:rsid w:val="00987A6F"/>
    <w:rsid w:val="00A50CB6"/>
    <w:rsid w:val="00A5335C"/>
    <w:rsid w:val="00AE317B"/>
    <w:rsid w:val="00B21151"/>
    <w:rsid w:val="00B23DFC"/>
    <w:rsid w:val="00B573F4"/>
    <w:rsid w:val="00B85E17"/>
    <w:rsid w:val="00BB21C2"/>
    <w:rsid w:val="00BB7C19"/>
    <w:rsid w:val="00BD3D02"/>
    <w:rsid w:val="00C33B76"/>
    <w:rsid w:val="00C51B7A"/>
    <w:rsid w:val="00CC7F77"/>
    <w:rsid w:val="00CD605E"/>
    <w:rsid w:val="00D75DCB"/>
    <w:rsid w:val="00D859DC"/>
    <w:rsid w:val="00DB4969"/>
    <w:rsid w:val="00DC6D08"/>
    <w:rsid w:val="00E04D9E"/>
    <w:rsid w:val="00E510E0"/>
    <w:rsid w:val="00EE151D"/>
    <w:rsid w:val="00EE4F8F"/>
    <w:rsid w:val="00F76CD7"/>
    <w:rsid w:val="00FC00B8"/>
    <w:rsid w:val="00FF06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CB6"/>
    <w:pPr>
      <w:spacing w:before="100" w:beforeAutospacing="1" w:after="100" w:afterAutospacing="1" w:line="240" w:lineRule="auto"/>
    </w:pPr>
    <w:rPr>
      <w:rFonts w:ascii="Times New Roman" w:hAnsi="Times New Roman" w:cs="Times New Roman"/>
      <w:sz w:val="24"/>
      <w:szCs w:val="24"/>
      <w:lang w:eastAsia="en-GB"/>
    </w:rPr>
  </w:style>
  <w:style w:type="paragraph" w:styleId="a4">
    <w:name w:val="List Paragraph"/>
    <w:basedOn w:val="a"/>
    <w:uiPriority w:val="34"/>
    <w:qFormat/>
    <w:rsid w:val="00A50CB6"/>
    <w:pPr>
      <w:spacing w:after="0" w:line="240" w:lineRule="auto"/>
      <w:ind w:left="720"/>
    </w:pPr>
    <w:rPr>
      <w:rFonts w:ascii="Calibri" w:hAnsi="Calibri" w:cs="Times New Roman"/>
    </w:rPr>
  </w:style>
  <w:style w:type="character" w:styleId="a5">
    <w:name w:val="Strong"/>
    <w:basedOn w:val="a0"/>
    <w:uiPriority w:val="22"/>
    <w:qFormat/>
    <w:rsid w:val="002725E1"/>
    <w:rPr>
      <w:b/>
      <w:bCs/>
    </w:rPr>
  </w:style>
  <w:style w:type="character" w:styleId="a6">
    <w:name w:val="Hyperlink"/>
    <w:basedOn w:val="a0"/>
    <w:uiPriority w:val="99"/>
    <w:unhideWhenUsed/>
    <w:rsid w:val="00750D85"/>
    <w:rPr>
      <w:color w:val="0563C1" w:themeColor="hyperlink"/>
      <w:u w:val="single"/>
    </w:rPr>
  </w:style>
  <w:style w:type="paragraph" w:styleId="a7">
    <w:name w:val="header"/>
    <w:basedOn w:val="a"/>
    <w:link w:val="Char"/>
    <w:uiPriority w:val="99"/>
    <w:unhideWhenUsed/>
    <w:rsid w:val="002B27D3"/>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7"/>
    <w:uiPriority w:val="99"/>
    <w:rsid w:val="002B27D3"/>
    <w:rPr>
      <w:sz w:val="18"/>
      <w:szCs w:val="18"/>
    </w:rPr>
  </w:style>
  <w:style w:type="paragraph" w:styleId="a8">
    <w:name w:val="footer"/>
    <w:basedOn w:val="a"/>
    <w:link w:val="Char0"/>
    <w:uiPriority w:val="99"/>
    <w:unhideWhenUsed/>
    <w:rsid w:val="002B27D3"/>
    <w:pPr>
      <w:tabs>
        <w:tab w:val="center" w:pos="4513"/>
        <w:tab w:val="right" w:pos="9026"/>
      </w:tabs>
      <w:snapToGrid w:val="0"/>
      <w:spacing w:line="240" w:lineRule="auto"/>
    </w:pPr>
    <w:rPr>
      <w:sz w:val="18"/>
      <w:szCs w:val="18"/>
    </w:rPr>
  </w:style>
  <w:style w:type="character" w:customStyle="1" w:styleId="Char0">
    <w:name w:val="页脚 Char"/>
    <w:basedOn w:val="a0"/>
    <w:link w:val="a8"/>
    <w:uiPriority w:val="99"/>
    <w:rsid w:val="002B27D3"/>
    <w:rPr>
      <w:sz w:val="18"/>
      <w:szCs w:val="18"/>
    </w:rPr>
  </w:style>
  <w:style w:type="table" w:styleId="a9">
    <w:name w:val="Table Grid"/>
    <w:basedOn w:val="a1"/>
    <w:uiPriority w:val="39"/>
    <w:rsid w:val="00C51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C51B7A"/>
    <w:rPr>
      <w:sz w:val="16"/>
      <w:szCs w:val="16"/>
    </w:rPr>
  </w:style>
  <w:style w:type="paragraph" w:styleId="ab">
    <w:name w:val="annotation text"/>
    <w:basedOn w:val="a"/>
    <w:link w:val="Char1"/>
    <w:uiPriority w:val="99"/>
    <w:semiHidden/>
    <w:unhideWhenUsed/>
    <w:rsid w:val="00C51B7A"/>
    <w:pPr>
      <w:spacing w:line="240" w:lineRule="auto"/>
    </w:pPr>
    <w:rPr>
      <w:sz w:val="20"/>
      <w:szCs w:val="20"/>
    </w:rPr>
  </w:style>
  <w:style w:type="character" w:customStyle="1" w:styleId="Char1">
    <w:name w:val="批注文字 Char"/>
    <w:basedOn w:val="a0"/>
    <w:link w:val="ab"/>
    <w:uiPriority w:val="99"/>
    <w:semiHidden/>
    <w:rsid w:val="00C51B7A"/>
    <w:rPr>
      <w:sz w:val="20"/>
      <w:szCs w:val="20"/>
    </w:rPr>
  </w:style>
  <w:style w:type="paragraph" w:styleId="ac">
    <w:name w:val="annotation subject"/>
    <w:basedOn w:val="ab"/>
    <w:next w:val="ab"/>
    <w:link w:val="Char2"/>
    <w:uiPriority w:val="99"/>
    <w:semiHidden/>
    <w:unhideWhenUsed/>
    <w:rsid w:val="00C51B7A"/>
    <w:rPr>
      <w:b/>
      <w:bCs/>
    </w:rPr>
  </w:style>
  <w:style w:type="character" w:customStyle="1" w:styleId="Char2">
    <w:name w:val="批注主题 Char"/>
    <w:basedOn w:val="Char1"/>
    <w:link w:val="ac"/>
    <w:uiPriority w:val="99"/>
    <w:semiHidden/>
    <w:rsid w:val="00C51B7A"/>
    <w:rPr>
      <w:b/>
      <w:bCs/>
      <w:sz w:val="20"/>
      <w:szCs w:val="20"/>
    </w:rPr>
  </w:style>
  <w:style w:type="paragraph" w:styleId="ad">
    <w:name w:val="Balloon Text"/>
    <w:basedOn w:val="a"/>
    <w:link w:val="Char3"/>
    <w:uiPriority w:val="99"/>
    <w:semiHidden/>
    <w:unhideWhenUsed/>
    <w:rsid w:val="00C51B7A"/>
    <w:pPr>
      <w:spacing w:after="0" w:line="240" w:lineRule="auto"/>
    </w:pPr>
    <w:rPr>
      <w:rFonts w:ascii="Segoe UI" w:hAnsi="Segoe UI" w:cs="Segoe UI"/>
      <w:sz w:val="18"/>
      <w:szCs w:val="18"/>
    </w:rPr>
  </w:style>
  <w:style w:type="character" w:customStyle="1" w:styleId="Char3">
    <w:name w:val="批注框文本 Char"/>
    <w:basedOn w:val="a0"/>
    <w:link w:val="ad"/>
    <w:uiPriority w:val="99"/>
    <w:semiHidden/>
    <w:rsid w:val="00C51B7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8601520">
      <w:bodyDiv w:val="1"/>
      <w:marLeft w:val="0"/>
      <w:marRight w:val="0"/>
      <w:marTop w:val="0"/>
      <w:marBottom w:val="0"/>
      <w:divBdr>
        <w:top w:val="none" w:sz="0" w:space="0" w:color="auto"/>
        <w:left w:val="none" w:sz="0" w:space="0" w:color="auto"/>
        <w:bottom w:val="none" w:sz="0" w:space="0" w:color="auto"/>
        <w:right w:val="none" w:sz="0" w:space="0" w:color="auto"/>
      </w:divBdr>
    </w:div>
    <w:div w:id="589198216">
      <w:bodyDiv w:val="1"/>
      <w:marLeft w:val="0"/>
      <w:marRight w:val="0"/>
      <w:marTop w:val="0"/>
      <w:marBottom w:val="0"/>
      <w:divBdr>
        <w:top w:val="none" w:sz="0" w:space="0" w:color="auto"/>
        <w:left w:val="none" w:sz="0" w:space="0" w:color="auto"/>
        <w:bottom w:val="none" w:sz="0" w:space="0" w:color="auto"/>
        <w:right w:val="none" w:sz="0" w:space="0" w:color="auto"/>
      </w:divBdr>
    </w:div>
    <w:div w:id="852185814">
      <w:bodyDiv w:val="1"/>
      <w:marLeft w:val="0"/>
      <w:marRight w:val="0"/>
      <w:marTop w:val="0"/>
      <w:marBottom w:val="0"/>
      <w:divBdr>
        <w:top w:val="none" w:sz="0" w:space="0" w:color="auto"/>
        <w:left w:val="none" w:sz="0" w:space="0" w:color="auto"/>
        <w:bottom w:val="none" w:sz="0" w:space="0" w:color="auto"/>
        <w:right w:val="none" w:sz="0" w:space="0" w:color="auto"/>
      </w:divBdr>
    </w:div>
    <w:div w:id="926037428">
      <w:bodyDiv w:val="1"/>
      <w:marLeft w:val="0"/>
      <w:marRight w:val="0"/>
      <w:marTop w:val="0"/>
      <w:marBottom w:val="0"/>
      <w:divBdr>
        <w:top w:val="none" w:sz="0" w:space="0" w:color="auto"/>
        <w:left w:val="none" w:sz="0" w:space="0" w:color="auto"/>
        <w:bottom w:val="none" w:sz="0" w:space="0" w:color="auto"/>
        <w:right w:val="none" w:sz="0" w:space="0" w:color="auto"/>
      </w:divBdr>
    </w:div>
    <w:div w:id="1202741193">
      <w:bodyDiv w:val="1"/>
      <w:marLeft w:val="0"/>
      <w:marRight w:val="0"/>
      <w:marTop w:val="0"/>
      <w:marBottom w:val="0"/>
      <w:divBdr>
        <w:top w:val="none" w:sz="0" w:space="0" w:color="auto"/>
        <w:left w:val="none" w:sz="0" w:space="0" w:color="auto"/>
        <w:bottom w:val="none" w:sz="0" w:space="0" w:color="auto"/>
        <w:right w:val="none" w:sz="0" w:space="0" w:color="auto"/>
      </w:divBdr>
    </w:div>
    <w:div w:id="19737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foord@exeter.ac.uk"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fao.fudan.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ang_ying@fudan.edu.cn" TargetMode="External"/><Relationship Id="rId4" Type="http://schemas.openxmlformats.org/officeDocument/2006/relationships/webSettings" Target="webSettings.xml"/><Relationship Id="rId9" Type="http://schemas.openxmlformats.org/officeDocument/2006/relationships/hyperlink" Target="mailto:m.collins2@exeter.ac.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Campos Yuste, Jose</dc:creator>
  <cp:lastModifiedBy>汪颖</cp:lastModifiedBy>
  <cp:revision>2</cp:revision>
  <dcterms:created xsi:type="dcterms:W3CDTF">2019-08-27T06:33:00Z</dcterms:created>
  <dcterms:modified xsi:type="dcterms:W3CDTF">2019-08-27T06:33:00Z</dcterms:modified>
</cp:coreProperties>
</file>